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272D" w14:textId="77777777" w:rsidR="00116103" w:rsidRPr="00116103" w:rsidRDefault="00116103" w:rsidP="003B7001">
      <w:pPr>
        <w:contextualSpacing/>
        <w:jc w:val="center"/>
        <w:rPr>
          <w:sz w:val="28"/>
          <w:szCs w:val="28"/>
        </w:rPr>
      </w:pPr>
      <w:bookmarkStart w:id="0" w:name="_Hlk150868086"/>
      <w:r w:rsidRPr="00116103">
        <w:rPr>
          <w:sz w:val="28"/>
          <w:szCs w:val="28"/>
        </w:rPr>
        <w:t>РОССИЙСКАЯ ФЕДЕРАЦИЯ</w:t>
      </w:r>
    </w:p>
    <w:p w14:paraId="7275C488" w14:textId="77777777" w:rsidR="00116103" w:rsidRPr="00116103" w:rsidRDefault="00116103" w:rsidP="003B7001">
      <w:pPr>
        <w:contextualSpacing/>
        <w:jc w:val="center"/>
        <w:rPr>
          <w:rFonts w:eastAsiaTheme="minorHAnsi" w:cstheme="minorBidi"/>
          <w:sz w:val="28"/>
          <w:szCs w:val="28"/>
          <w:lang w:eastAsia="en-US"/>
        </w:rPr>
      </w:pPr>
      <w:r w:rsidRPr="00116103">
        <w:rPr>
          <w:rFonts w:eastAsiaTheme="minorHAnsi" w:cstheme="minorBidi"/>
          <w:sz w:val="28"/>
          <w:szCs w:val="28"/>
          <w:lang w:eastAsia="en-US"/>
        </w:rPr>
        <w:t>ИРКУТСКАЯ ОБЛАСТЬ</w:t>
      </w:r>
    </w:p>
    <w:p w14:paraId="2B0197C8" w14:textId="77777777" w:rsidR="00116103" w:rsidRPr="00116103" w:rsidRDefault="00116103" w:rsidP="003B7001">
      <w:pPr>
        <w:contextualSpacing/>
        <w:jc w:val="center"/>
        <w:rPr>
          <w:rFonts w:eastAsiaTheme="minorHAnsi" w:cstheme="minorBidi"/>
          <w:sz w:val="28"/>
          <w:szCs w:val="28"/>
          <w:lang w:eastAsia="en-US"/>
        </w:rPr>
      </w:pPr>
      <w:r w:rsidRPr="00116103">
        <w:rPr>
          <w:rFonts w:eastAsiaTheme="minorHAnsi" w:cstheme="minorBidi"/>
          <w:sz w:val="28"/>
          <w:szCs w:val="28"/>
          <w:lang w:eastAsia="en-US"/>
        </w:rPr>
        <w:t>МУНИЦИПАЛЬНОЕ ОБРАЗОВАНИЕ «КАЧУГСКИЙ РАЙОН»</w:t>
      </w:r>
    </w:p>
    <w:p w14:paraId="7728AF97" w14:textId="77777777" w:rsidR="00116103" w:rsidRPr="00116103" w:rsidRDefault="00116103" w:rsidP="003B7001">
      <w:pPr>
        <w:contextualSpacing/>
        <w:jc w:val="center"/>
        <w:rPr>
          <w:rFonts w:eastAsiaTheme="minorHAnsi" w:cstheme="minorBidi"/>
          <w:sz w:val="28"/>
          <w:szCs w:val="28"/>
          <w:lang w:eastAsia="en-US"/>
        </w:rPr>
      </w:pPr>
      <w:r w:rsidRPr="00116103">
        <w:rPr>
          <w:rFonts w:eastAsiaTheme="minorHAnsi" w:cstheme="minorBidi"/>
          <w:sz w:val="28"/>
          <w:szCs w:val="28"/>
          <w:lang w:eastAsia="en-US"/>
        </w:rPr>
        <w:t>АДМИНИСТРАЦИЯ МУНИЦИПАЛЬНОГО РАЙОНА</w:t>
      </w:r>
    </w:p>
    <w:p w14:paraId="6EE52F2F" w14:textId="77777777" w:rsidR="00116103" w:rsidRPr="003B7001" w:rsidRDefault="00116103" w:rsidP="00116103">
      <w:pPr>
        <w:contextualSpacing/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69501DAD" w14:textId="77777777" w:rsidR="00116103" w:rsidRDefault="00116103" w:rsidP="003B7001">
      <w:pPr>
        <w:contextualSpacing/>
        <w:jc w:val="center"/>
        <w:rPr>
          <w:rFonts w:eastAsiaTheme="minorHAnsi" w:cstheme="minorBidi"/>
          <w:sz w:val="28"/>
          <w:szCs w:val="28"/>
          <w:lang w:eastAsia="en-US"/>
        </w:rPr>
      </w:pPr>
      <w:r w:rsidRPr="00116103">
        <w:rPr>
          <w:rFonts w:eastAsiaTheme="minorHAnsi" w:cstheme="minorBidi"/>
          <w:sz w:val="28"/>
          <w:szCs w:val="28"/>
          <w:lang w:eastAsia="en-US"/>
        </w:rPr>
        <w:t>ПОСТАНОВЛЕНИЕ</w:t>
      </w:r>
    </w:p>
    <w:p w14:paraId="418F5C93" w14:textId="77777777" w:rsidR="0071486A" w:rsidRPr="00116103" w:rsidRDefault="0071486A" w:rsidP="003B7001">
      <w:pPr>
        <w:contextualSpacing/>
        <w:jc w:val="center"/>
        <w:rPr>
          <w:rFonts w:eastAsiaTheme="minorHAnsi" w:cstheme="minorBidi"/>
          <w:sz w:val="28"/>
          <w:szCs w:val="28"/>
          <w:lang w:eastAsia="en-US"/>
        </w:rPr>
      </w:pPr>
    </w:p>
    <w:p w14:paraId="33DF4E5E" w14:textId="77777777" w:rsidR="00116103" w:rsidRPr="00116103" w:rsidRDefault="00116103" w:rsidP="003B7001">
      <w:pPr>
        <w:keepNext/>
        <w:tabs>
          <w:tab w:val="left" w:pos="4395"/>
          <w:tab w:val="left" w:pos="8306"/>
        </w:tabs>
        <w:contextualSpacing/>
        <w:jc w:val="center"/>
        <w:outlineLvl w:val="0"/>
        <w:rPr>
          <w:sz w:val="28"/>
          <w:szCs w:val="28"/>
        </w:rPr>
      </w:pPr>
      <w:r w:rsidRPr="00116103">
        <w:rPr>
          <w:sz w:val="28"/>
          <w:szCs w:val="28"/>
        </w:rPr>
        <w:t>Об утверждении муниципальной программы</w:t>
      </w:r>
    </w:p>
    <w:p w14:paraId="18CE3342" w14:textId="77777777" w:rsidR="00116103" w:rsidRDefault="00116103" w:rsidP="003B7001">
      <w:pPr>
        <w:keepNext/>
        <w:tabs>
          <w:tab w:val="left" w:pos="4395"/>
          <w:tab w:val="left" w:pos="8306"/>
        </w:tabs>
        <w:contextualSpacing/>
        <w:jc w:val="center"/>
        <w:outlineLvl w:val="0"/>
        <w:rPr>
          <w:sz w:val="28"/>
          <w:szCs w:val="28"/>
        </w:rPr>
      </w:pPr>
      <w:r w:rsidRPr="00523EE3">
        <w:rPr>
          <w:sz w:val="28"/>
          <w:szCs w:val="28"/>
        </w:rPr>
        <w:t>«Развитие образования в Качугском районе на 2024 – 2026 гг.»</w:t>
      </w:r>
    </w:p>
    <w:p w14:paraId="39912CEA" w14:textId="77777777" w:rsidR="00116103" w:rsidRPr="00116103" w:rsidRDefault="00116103" w:rsidP="00116103">
      <w:pPr>
        <w:keepNext/>
        <w:tabs>
          <w:tab w:val="left" w:pos="4395"/>
          <w:tab w:val="left" w:pos="8306"/>
        </w:tabs>
        <w:ind w:right="84"/>
        <w:contextualSpacing/>
        <w:jc w:val="center"/>
        <w:outlineLvl w:val="0"/>
        <w:rPr>
          <w:sz w:val="28"/>
          <w:szCs w:val="28"/>
        </w:rPr>
      </w:pPr>
    </w:p>
    <w:p w14:paraId="1174E0DB" w14:textId="77777777" w:rsidR="00116103" w:rsidRPr="00116103" w:rsidRDefault="00116103" w:rsidP="00116103">
      <w:pPr>
        <w:contextualSpacing/>
        <w:rPr>
          <w:rFonts w:eastAsiaTheme="minorHAnsi" w:cstheme="minorBidi"/>
          <w:sz w:val="28"/>
          <w:szCs w:val="28"/>
          <w:lang w:eastAsia="en-US"/>
        </w:rPr>
      </w:pPr>
      <w:r w:rsidRPr="00116103">
        <w:rPr>
          <w:rFonts w:eastAsiaTheme="minorHAnsi" w:cstheme="minorBidi"/>
          <w:sz w:val="28"/>
          <w:szCs w:val="28"/>
          <w:lang w:eastAsia="en-US"/>
        </w:rPr>
        <w:t>«</w:t>
      </w:r>
      <w:r w:rsidR="0071486A">
        <w:rPr>
          <w:rFonts w:eastAsiaTheme="minorHAnsi" w:cstheme="minorBidi"/>
          <w:sz w:val="28"/>
          <w:szCs w:val="28"/>
          <w:lang w:eastAsia="en-US"/>
        </w:rPr>
        <w:t>26</w:t>
      </w:r>
      <w:r w:rsidRPr="00116103">
        <w:rPr>
          <w:rFonts w:eastAsiaTheme="minorHAnsi" w:cstheme="minorBidi"/>
          <w:sz w:val="28"/>
          <w:szCs w:val="28"/>
          <w:lang w:eastAsia="en-US"/>
        </w:rPr>
        <w:t xml:space="preserve">» </w:t>
      </w:r>
      <w:r w:rsidR="0071486A">
        <w:rPr>
          <w:rFonts w:eastAsiaTheme="minorHAnsi" w:cstheme="minorBidi"/>
          <w:sz w:val="28"/>
          <w:szCs w:val="28"/>
          <w:lang w:eastAsia="en-US"/>
        </w:rPr>
        <w:t>октября</w:t>
      </w:r>
      <w:r w:rsidRPr="00116103">
        <w:rPr>
          <w:rFonts w:eastAsiaTheme="minorHAnsi" w:cstheme="minorBidi"/>
          <w:sz w:val="28"/>
          <w:szCs w:val="28"/>
          <w:lang w:eastAsia="en-US"/>
        </w:rPr>
        <w:t xml:space="preserve"> 2023 г. </w:t>
      </w:r>
      <w:r w:rsidRPr="00116103">
        <w:rPr>
          <w:rFonts w:eastAsiaTheme="minorHAnsi" w:cstheme="minorBidi"/>
          <w:sz w:val="28"/>
          <w:szCs w:val="28"/>
          <w:lang w:eastAsia="en-US"/>
        </w:rPr>
        <w:tab/>
      </w:r>
      <w:r w:rsidRPr="00116103">
        <w:rPr>
          <w:rFonts w:eastAsiaTheme="minorHAnsi" w:cstheme="minorBidi"/>
          <w:sz w:val="28"/>
          <w:szCs w:val="28"/>
          <w:lang w:eastAsia="en-US"/>
        </w:rPr>
        <w:tab/>
        <w:t xml:space="preserve">                                                 </w:t>
      </w:r>
      <w:r w:rsidRPr="00116103">
        <w:rPr>
          <w:rFonts w:eastAsiaTheme="minorHAnsi" w:cstheme="minorBidi"/>
          <w:sz w:val="28"/>
          <w:szCs w:val="28"/>
          <w:lang w:eastAsia="en-US"/>
        </w:rPr>
        <w:tab/>
        <w:t xml:space="preserve">     </w:t>
      </w:r>
      <w:r w:rsidR="0071486A">
        <w:rPr>
          <w:rFonts w:eastAsiaTheme="minorHAnsi" w:cstheme="minorBidi"/>
          <w:sz w:val="28"/>
          <w:szCs w:val="28"/>
          <w:lang w:eastAsia="en-US"/>
        </w:rPr>
        <w:t xml:space="preserve">          </w:t>
      </w:r>
      <w:proofErr w:type="spellStart"/>
      <w:r w:rsidRPr="00116103">
        <w:rPr>
          <w:rFonts w:eastAsiaTheme="minorHAnsi" w:cstheme="minorBidi"/>
          <w:sz w:val="28"/>
          <w:szCs w:val="28"/>
          <w:lang w:eastAsia="en-US"/>
        </w:rPr>
        <w:t>р.п</w:t>
      </w:r>
      <w:proofErr w:type="spellEnd"/>
      <w:r w:rsidRPr="00116103">
        <w:rPr>
          <w:rFonts w:eastAsiaTheme="minorHAnsi" w:cstheme="minorBidi"/>
          <w:sz w:val="28"/>
          <w:szCs w:val="28"/>
          <w:lang w:eastAsia="en-US"/>
        </w:rPr>
        <w:t>. Качуг</w:t>
      </w:r>
    </w:p>
    <w:p w14:paraId="4BE2EED9" w14:textId="77777777" w:rsidR="00116103" w:rsidRPr="00116103" w:rsidRDefault="00116103" w:rsidP="00116103">
      <w:pPr>
        <w:contextualSpacing/>
        <w:rPr>
          <w:rFonts w:eastAsiaTheme="minorHAnsi" w:cstheme="minorBidi"/>
          <w:sz w:val="28"/>
          <w:szCs w:val="28"/>
          <w:lang w:eastAsia="en-US"/>
        </w:rPr>
      </w:pPr>
    </w:p>
    <w:p w14:paraId="5BF1EB00" w14:textId="77777777" w:rsidR="00116103" w:rsidRPr="00116103" w:rsidRDefault="003D4C57" w:rsidP="003D4C57">
      <w:pPr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В</w:t>
      </w:r>
      <w:r w:rsidRPr="009B057E">
        <w:rPr>
          <w:sz w:val="28"/>
          <w:szCs w:val="28"/>
        </w:rPr>
        <w:t xml:space="preserve"> соответствии со статьей </w:t>
      </w:r>
      <w:r>
        <w:rPr>
          <w:sz w:val="28"/>
          <w:szCs w:val="28"/>
        </w:rPr>
        <w:t xml:space="preserve">179 </w:t>
      </w:r>
      <w:r w:rsidR="00116103" w:rsidRPr="00116103">
        <w:rPr>
          <w:rFonts w:eastAsiaTheme="minorHAnsi" w:cstheme="minorBidi"/>
          <w:sz w:val="28"/>
          <w:szCs w:val="28"/>
          <w:lang w:eastAsia="en-US"/>
        </w:rPr>
        <w:t>Бюджетного коде</w:t>
      </w:r>
      <w:r w:rsidR="0071486A">
        <w:rPr>
          <w:rFonts w:eastAsiaTheme="minorHAnsi" w:cstheme="minorBidi"/>
          <w:sz w:val="28"/>
          <w:szCs w:val="28"/>
          <w:lang w:eastAsia="en-US"/>
        </w:rPr>
        <w:t>кса Российской Федерации, Порядком</w:t>
      </w:r>
      <w:r w:rsidR="00116103" w:rsidRPr="00116103">
        <w:rPr>
          <w:rFonts w:eastAsiaTheme="minorHAnsi" w:cstheme="minorBidi"/>
          <w:sz w:val="28"/>
          <w:szCs w:val="28"/>
          <w:lang w:eastAsia="en-US"/>
        </w:rPr>
        <w:t xml:space="preserve"> разработки, утверждения и реализации </w:t>
      </w:r>
      <w:r w:rsidR="003622E8" w:rsidRPr="00116103">
        <w:rPr>
          <w:rFonts w:eastAsiaTheme="minorHAnsi" w:cstheme="minorBidi"/>
          <w:sz w:val="28"/>
          <w:szCs w:val="28"/>
          <w:lang w:eastAsia="en-US"/>
        </w:rPr>
        <w:t>муниципальных программ</w:t>
      </w:r>
      <w:r w:rsidR="00116103" w:rsidRPr="00116103">
        <w:rPr>
          <w:rFonts w:eastAsiaTheme="minorHAnsi" w:cstheme="minorBidi"/>
          <w:sz w:val="28"/>
          <w:szCs w:val="28"/>
          <w:lang w:eastAsia="en-US"/>
        </w:rPr>
        <w:t xml:space="preserve">, подпрограмм муниципальных программ в муниципальном образовании </w:t>
      </w:r>
      <w:r w:rsidR="0071486A">
        <w:rPr>
          <w:rFonts w:eastAsiaTheme="minorHAnsi" w:cstheme="minorBidi"/>
          <w:sz w:val="28"/>
          <w:szCs w:val="28"/>
          <w:lang w:eastAsia="en-US"/>
        </w:rPr>
        <w:t>«Качугский район», утвержденным</w:t>
      </w:r>
      <w:r w:rsidR="00116103" w:rsidRPr="00116103">
        <w:rPr>
          <w:rFonts w:eastAsiaTheme="minorHAnsi" w:cstheme="minorBidi"/>
          <w:sz w:val="28"/>
          <w:szCs w:val="28"/>
          <w:lang w:eastAsia="en-US"/>
        </w:rPr>
        <w:t xml:space="preserve"> постановлением администрации муниципального района от 12 октября 2023 года №161, руководствуясь ст. ст. 33, 39, 48 Устава муниципального образования «Качугский район», администрация муниципального района</w:t>
      </w:r>
    </w:p>
    <w:p w14:paraId="6AD1359D" w14:textId="77777777" w:rsidR="00116103" w:rsidRPr="00116103" w:rsidRDefault="00116103" w:rsidP="00116103">
      <w:pPr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7702C756" w14:textId="77777777" w:rsidR="00116103" w:rsidRPr="00116103" w:rsidRDefault="00116103" w:rsidP="00116103">
      <w:pPr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116103">
        <w:rPr>
          <w:rFonts w:eastAsiaTheme="minorHAnsi" w:cstheme="minorBidi"/>
          <w:sz w:val="28"/>
          <w:szCs w:val="28"/>
          <w:lang w:eastAsia="en-US"/>
        </w:rPr>
        <w:t>ПОСТАНОВЛЯЕТ:</w:t>
      </w:r>
    </w:p>
    <w:p w14:paraId="40A61F76" w14:textId="77777777" w:rsidR="00116103" w:rsidRPr="00116103" w:rsidRDefault="00116103" w:rsidP="00116103">
      <w:pPr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4011B707" w14:textId="77777777" w:rsidR="00116103" w:rsidRPr="00116103" w:rsidRDefault="00116103" w:rsidP="003B7001">
      <w:pPr>
        <w:keepNext/>
        <w:tabs>
          <w:tab w:val="left" w:pos="8306"/>
        </w:tabs>
        <w:ind w:firstLine="709"/>
        <w:contextualSpacing/>
        <w:jc w:val="both"/>
        <w:outlineLvl w:val="0"/>
        <w:rPr>
          <w:sz w:val="28"/>
          <w:szCs w:val="28"/>
          <w:lang w:eastAsia="en-US"/>
        </w:rPr>
      </w:pPr>
      <w:r w:rsidRPr="00116103">
        <w:rPr>
          <w:sz w:val="28"/>
          <w:szCs w:val="28"/>
        </w:rPr>
        <w:t>1. Утвердить муниципальную программу</w:t>
      </w:r>
      <w:r w:rsidRPr="00116103">
        <w:rPr>
          <w:sz w:val="28"/>
          <w:szCs w:val="28"/>
          <w:lang w:eastAsia="en-US"/>
        </w:rPr>
        <w:t xml:space="preserve"> </w:t>
      </w:r>
      <w:r w:rsidRPr="00523EE3">
        <w:rPr>
          <w:sz w:val="28"/>
          <w:szCs w:val="28"/>
        </w:rPr>
        <w:t>«Развитие образования в Качугском районе на 2024 – 2026 гг.»</w:t>
      </w:r>
      <w:r w:rsidRPr="00116103">
        <w:rPr>
          <w:sz w:val="28"/>
          <w:szCs w:val="28"/>
          <w:lang w:eastAsia="en-US"/>
        </w:rPr>
        <w:t xml:space="preserve"> (прилагается).</w:t>
      </w:r>
      <w:r w:rsidRPr="00116103">
        <w:rPr>
          <w:sz w:val="28"/>
          <w:szCs w:val="28"/>
        </w:rPr>
        <w:t xml:space="preserve"> </w:t>
      </w:r>
    </w:p>
    <w:p w14:paraId="02A75420" w14:textId="77777777" w:rsidR="00116103" w:rsidRPr="00116103" w:rsidRDefault="00116103" w:rsidP="003B7001">
      <w:pPr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116103">
        <w:rPr>
          <w:rFonts w:eastAsiaTheme="minorHAnsi" w:cstheme="minorBidi"/>
          <w:sz w:val="28"/>
          <w:szCs w:val="28"/>
          <w:lang w:eastAsia="en-US"/>
        </w:rPr>
        <w:t>2. Финансовому управлению МО «Качугский район» (Винокурова И.В.) в установленном законом порядке обеспечить финансирование программы, утвержденной пунктом 1 настоящего постановления, за счет средств районного бюджета на 2024-2026 годы.</w:t>
      </w:r>
    </w:p>
    <w:p w14:paraId="6852F529" w14:textId="77777777" w:rsidR="00116103" w:rsidRPr="00116103" w:rsidRDefault="00116103" w:rsidP="003B7001">
      <w:pPr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116103">
        <w:rPr>
          <w:rFonts w:eastAsiaTheme="minorHAnsi" w:cstheme="minorBidi"/>
          <w:sz w:val="28"/>
          <w:szCs w:val="28"/>
          <w:lang w:eastAsia="en-US"/>
        </w:rPr>
        <w:t>3. Настоящее постановление подлежит официальному опубликованию, а также размещению в информационно-телекоммуникационной сети «Интернет» на официальном сайте администрации муниципального района «Качугский район».</w:t>
      </w:r>
    </w:p>
    <w:p w14:paraId="5194262C" w14:textId="77777777" w:rsidR="00116103" w:rsidRPr="00116103" w:rsidRDefault="00116103" w:rsidP="003B7001">
      <w:pPr>
        <w:ind w:firstLine="709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116103">
        <w:rPr>
          <w:rFonts w:eastAsiaTheme="minorHAnsi" w:cstheme="minorBidi"/>
          <w:sz w:val="28"/>
          <w:szCs w:val="28"/>
          <w:lang w:eastAsia="en-US"/>
        </w:rPr>
        <w:t>4. Контроль за исполнением настоящего постановления возложить на заместителя мэра муниципального района В.В. Макарову.</w:t>
      </w:r>
    </w:p>
    <w:p w14:paraId="3B8955A1" w14:textId="77777777" w:rsidR="00116103" w:rsidRDefault="00116103" w:rsidP="00116103">
      <w:pPr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1EA6CDB1" w14:textId="77777777" w:rsidR="00116103" w:rsidRPr="00116103" w:rsidRDefault="00116103" w:rsidP="00116103">
      <w:pPr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002DCEBB" w14:textId="77777777" w:rsidR="00116103" w:rsidRPr="00116103" w:rsidRDefault="00116103" w:rsidP="00116103">
      <w:pPr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 w:rsidRPr="00116103">
        <w:rPr>
          <w:rFonts w:eastAsiaTheme="minorHAnsi" w:cstheme="minorBidi"/>
          <w:sz w:val="28"/>
          <w:szCs w:val="28"/>
          <w:lang w:eastAsia="en-US"/>
        </w:rPr>
        <w:t>Мэр муниципального района</w:t>
      </w:r>
      <w:r w:rsidRPr="00116103">
        <w:rPr>
          <w:rFonts w:eastAsiaTheme="minorHAnsi" w:cstheme="minorBidi"/>
          <w:sz w:val="28"/>
          <w:szCs w:val="28"/>
          <w:lang w:eastAsia="en-US"/>
        </w:rPr>
        <w:tab/>
        <w:t xml:space="preserve">                            </w:t>
      </w:r>
      <w:r w:rsidRPr="00116103">
        <w:rPr>
          <w:rFonts w:eastAsiaTheme="minorHAnsi" w:cstheme="minorBidi"/>
          <w:sz w:val="28"/>
          <w:szCs w:val="28"/>
          <w:lang w:eastAsia="en-US"/>
        </w:rPr>
        <w:tab/>
      </w:r>
      <w:r w:rsidRPr="00116103">
        <w:rPr>
          <w:rFonts w:eastAsiaTheme="minorHAnsi" w:cstheme="minorBidi"/>
          <w:sz w:val="28"/>
          <w:szCs w:val="28"/>
          <w:lang w:eastAsia="en-US"/>
        </w:rPr>
        <w:tab/>
      </w:r>
      <w:r w:rsidRPr="00116103">
        <w:rPr>
          <w:rFonts w:eastAsiaTheme="minorHAnsi" w:cstheme="minorBidi"/>
          <w:sz w:val="28"/>
          <w:szCs w:val="28"/>
          <w:lang w:eastAsia="en-US"/>
        </w:rPr>
        <w:tab/>
        <w:t xml:space="preserve">         Е.В. Липатов</w:t>
      </w:r>
    </w:p>
    <w:p w14:paraId="78607DB9" w14:textId="77777777" w:rsidR="00116103" w:rsidRPr="00116103" w:rsidRDefault="00116103" w:rsidP="00116103">
      <w:pPr>
        <w:spacing w:line="276" w:lineRule="auto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28C41F57" w14:textId="77777777" w:rsidR="00116103" w:rsidRPr="00116103" w:rsidRDefault="00116103" w:rsidP="00116103">
      <w:pPr>
        <w:spacing w:after="200"/>
        <w:contextualSpacing/>
        <w:jc w:val="right"/>
        <w:rPr>
          <w:rFonts w:eastAsiaTheme="minorHAnsi" w:cstheme="minorBidi"/>
          <w:sz w:val="28"/>
          <w:szCs w:val="28"/>
          <w:lang w:eastAsia="en-US"/>
        </w:rPr>
      </w:pPr>
    </w:p>
    <w:p w14:paraId="06F31B82" w14:textId="77777777" w:rsidR="0073282B" w:rsidRDefault="0073282B" w:rsidP="00116103">
      <w:pPr>
        <w:tabs>
          <w:tab w:val="left" w:pos="709"/>
        </w:tabs>
        <w:spacing w:line="276" w:lineRule="auto"/>
        <w:ind w:right="-341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377307F8" w14:textId="77777777" w:rsidR="0073282B" w:rsidRDefault="0073282B" w:rsidP="00116103">
      <w:pPr>
        <w:tabs>
          <w:tab w:val="left" w:pos="709"/>
        </w:tabs>
        <w:spacing w:line="276" w:lineRule="auto"/>
        <w:ind w:right="-341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53058258" w14:textId="77777777" w:rsidR="0073282B" w:rsidRDefault="0073282B" w:rsidP="00116103">
      <w:pPr>
        <w:tabs>
          <w:tab w:val="left" w:pos="709"/>
        </w:tabs>
        <w:spacing w:line="276" w:lineRule="auto"/>
        <w:ind w:right="-341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15664E3A" w14:textId="77777777" w:rsidR="00116103" w:rsidRDefault="00CB47B2" w:rsidP="00116103">
      <w:pPr>
        <w:tabs>
          <w:tab w:val="left" w:pos="709"/>
        </w:tabs>
        <w:spacing w:line="276" w:lineRule="auto"/>
        <w:ind w:right="-341"/>
        <w:contextualSpacing/>
        <w:jc w:val="both"/>
        <w:rPr>
          <w:rFonts w:eastAsiaTheme="minorHAnsi" w:cstheme="minorBidi"/>
          <w:sz w:val="28"/>
          <w:szCs w:val="28"/>
          <w:u w:val="single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№ </w:t>
      </w:r>
      <w:r w:rsidRPr="00CB47B2">
        <w:rPr>
          <w:rFonts w:eastAsiaTheme="minorHAnsi" w:cstheme="minorBidi"/>
          <w:sz w:val="28"/>
          <w:szCs w:val="28"/>
          <w:u w:val="single"/>
          <w:lang w:eastAsia="en-US"/>
        </w:rPr>
        <w:t>169</w:t>
      </w:r>
    </w:p>
    <w:p w14:paraId="10D3BBE6" w14:textId="77777777" w:rsidR="003B7001" w:rsidRDefault="003B7001">
      <w:pPr>
        <w:spacing w:after="160" w:line="259" w:lineRule="auto"/>
        <w:rPr>
          <w:rFonts w:eastAsiaTheme="minorHAnsi" w:cstheme="minorBidi"/>
          <w:sz w:val="28"/>
          <w:szCs w:val="28"/>
          <w:u w:val="single"/>
          <w:lang w:eastAsia="en-US"/>
        </w:rPr>
      </w:pPr>
      <w:r>
        <w:rPr>
          <w:rFonts w:eastAsiaTheme="minorHAnsi" w:cstheme="minorBidi"/>
          <w:sz w:val="28"/>
          <w:szCs w:val="28"/>
          <w:u w:val="single"/>
          <w:lang w:eastAsia="en-US"/>
        </w:rPr>
        <w:br w:type="page"/>
      </w:r>
    </w:p>
    <w:p w14:paraId="25DC1C35" w14:textId="77777777" w:rsidR="003B7001" w:rsidRPr="00116103" w:rsidRDefault="003B7001" w:rsidP="003B7001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116103">
        <w:rPr>
          <w:rFonts w:eastAsiaTheme="minorHAnsi"/>
          <w:sz w:val="28"/>
          <w:szCs w:val="28"/>
          <w:lang w:eastAsia="en-US"/>
        </w:rPr>
        <w:lastRenderedPageBreak/>
        <w:t>УТВЕРЖДЕНА</w:t>
      </w:r>
    </w:p>
    <w:p w14:paraId="0832D2D5" w14:textId="77777777" w:rsidR="003B7001" w:rsidRDefault="003B7001" w:rsidP="003B7001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116103">
        <w:rPr>
          <w:rFonts w:eastAsiaTheme="minorHAnsi"/>
          <w:sz w:val="28"/>
          <w:szCs w:val="28"/>
          <w:lang w:eastAsia="en-US"/>
        </w:rPr>
        <w:t>постановлением администрации</w:t>
      </w:r>
    </w:p>
    <w:p w14:paraId="20CEE3FD" w14:textId="77777777" w:rsidR="003B7001" w:rsidRPr="00116103" w:rsidRDefault="003B7001" w:rsidP="003B7001">
      <w:pPr>
        <w:widowControl w:val="0"/>
        <w:autoSpaceDE w:val="0"/>
        <w:autoSpaceDN w:val="0"/>
        <w:adjustRightInd w:val="0"/>
        <w:jc w:val="right"/>
        <w:outlineLvl w:val="2"/>
        <w:rPr>
          <w:rFonts w:eastAsiaTheme="minorHAnsi"/>
          <w:sz w:val="28"/>
          <w:szCs w:val="28"/>
          <w:lang w:eastAsia="en-US"/>
        </w:rPr>
      </w:pPr>
      <w:r w:rsidRPr="00116103">
        <w:rPr>
          <w:rFonts w:eastAsiaTheme="minorHAnsi"/>
          <w:sz w:val="28"/>
          <w:szCs w:val="28"/>
          <w:lang w:eastAsia="en-US"/>
        </w:rPr>
        <w:t>муниципального района «Качугский район»</w:t>
      </w:r>
    </w:p>
    <w:p w14:paraId="3C0D13A3" w14:textId="77777777" w:rsidR="003B7001" w:rsidRDefault="003B7001" w:rsidP="003B7001">
      <w:pPr>
        <w:tabs>
          <w:tab w:val="left" w:pos="709"/>
        </w:tabs>
        <w:contextualSpacing/>
        <w:jc w:val="right"/>
        <w:rPr>
          <w:rFonts w:eastAsiaTheme="minorHAnsi" w:cstheme="minorBidi"/>
          <w:sz w:val="28"/>
          <w:szCs w:val="28"/>
          <w:lang w:eastAsia="en-US"/>
        </w:rPr>
      </w:pPr>
      <w:r w:rsidRPr="00116103">
        <w:rPr>
          <w:rFonts w:eastAsiaTheme="minorHAnsi"/>
          <w:sz w:val="28"/>
          <w:szCs w:val="28"/>
          <w:lang w:eastAsia="en-US"/>
        </w:rPr>
        <w:t>от «26» октября 2023 года № 169</w:t>
      </w:r>
    </w:p>
    <w:p w14:paraId="5CB72CEE" w14:textId="77777777" w:rsidR="003B7001" w:rsidRDefault="003B7001" w:rsidP="00116103">
      <w:pPr>
        <w:tabs>
          <w:tab w:val="left" w:pos="709"/>
        </w:tabs>
        <w:spacing w:line="276" w:lineRule="auto"/>
        <w:ind w:right="-341"/>
        <w:contextualSpacing/>
        <w:jc w:val="both"/>
        <w:rPr>
          <w:rFonts w:eastAsiaTheme="minorHAnsi" w:cstheme="minorBidi"/>
          <w:sz w:val="28"/>
          <w:szCs w:val="28"/>
          <w:u w:val="single"/>
          <w:lang w:eastAsia="en-US"/>
        </w:rPr>
      </w:pPr>
    </w:p>
    <w:p w14:paraId="7A4382B2" w14:textId="77777777" w:rsidR="003B7001" w:rsidRPr="00116103" w:rsidRDefault="003B7001" w:rsidP="00116103">
      <w:pPr>
        <w:tabs>
          <w:tab w:val="left" w:pos="709"/>
        </w:tabs>
        <w:spacing w:line="276" w:lineRule="auto"/>
        <w:ind w:right="-341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14:paraId="0AF9D782" w14:textId="77777777" w:rsidR="00B57B50" w:rsidRPr="009F29CA" w:rsidRDefault="00B57B50" w:rsidP="009F29CA">
      <w:pPr>
        <w:pStyle w:val="a7"/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adjustRightInd w:val="0"/>
        <w:ind w:left="1418" w:hanging="284"/>
        <w:jc w:val="center"/>
        <w:outlineLvl w:val="2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 xml:space="preserve">Паспорт муниципальной программы </w:t>
      </w:r>
    </w:p>
    <w:p w14:paraId="2DCD5EFC" w14:textId="77777777" w:rsidR="00B57B50" w:rsidRPr="00852574" w:rsidRDefault="00B57B50" w:rsidP="00B57B50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7"/>
        <w:gridCol w:w="6798"/>
      </w:tblGrid>
      <w:tr w:rsidR="00B57B50" w:rsidRPr="003B7001" w14:paraId="74C945B3" w14:textId="77777777" w:rsidTr="00F822A7">
        <w:trPr>
          <w:tblCellSpacing w:w="5" w:type="nil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AB56" w14:textId="77777777" w:rsidR="00B57B50" w:rsidRPr="003B7001" w:rsidRDefault="00B57B50" w:rsidP="00735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700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C827" w14:textId="77777777" w:rsidR="00B57B50" w:rsidRPr="003B7001" w:rsidRDefault="00B57B50" w:rsidP="0073529E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B7001">
              <w:t>«Развитие образования в Качугском районе на 2024 – 2026 гг.»</w:t>
            </w:r>
          </w:p>
        </w:tc>
      </w:tr>
      <w:tr w:rsidR="00B57B50" w:rsidRPr="003B7001" w14:paraId="68453D69" w14:textId="77777777" w:rsidTr="00F822A7">
        <w:trPr>
          <w:trHeight w:val="600"/>
          <w:tblCellSpacing w:w="5" w:type="nil"/>
          <w:jc w:val="center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D372" w14:textId="77777777" w:rsidR="00B57B50" w:rsidRPr="003B7001" w:rsidRDefault="00B57B50" w:rsidP="00735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700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9A27" w14:textId="77777777" w:rsidR="00B57B50" w:rsidRPr="003B7001" w:rsidRDefault="00B57B50" w:rsidP="0073529E">
            <w:pPr>
              <w:jc w:val="both"/>
              <w:rPr>
                <w:bCs/>
                <w:color w:val="000000"/>
              </w:rPr>
            </w:pPr>
            <w:r w:rsidRPr="003B7001">
              <w:rPr>
                <w:bCs/>
                <w:color w:val="000000"/>
              </w:rPr>
              <w:t>Федеральный закон Российской Федерации № 273-ФЗ от 29.12.2012 г. «Об образовании в Российской Федерации»;</w:t>
            </w:r>
          </w:p>
          <w:p w14:paraId="364D8690" w14:textId="77777777" w:rsidR="00B57B50" w:rsidRPr="003B7001" w:rsidRDefault="00B57B50" w:rsidP="0073529E">
            <w:pPr>
              <w:jc w:val="both"/>
              <w:rPr>
                <w:bCs/>
                <w:color w:val="000000"/>
              </w:rPr>
            </w:pPr>
            <w:r w:rsidRPr="003B7001">
              <w:rPr>
                <w:bCs/>
                <w:color w:val="000000"/>
              </w:rPr>
              <w:t>Федеральный закон Российской Федерации № 131-ФЗ от 06.10.2023 г. «Об общих принципах организации местного самоуправления в Российской Федерации»;</w:t>
            </w:r>
          </w:p>
          <w:p w14:paraId="57300539" w14:textId="77777777" w:rsidR="00B57B50" w:rsidRPr="003B7001" w:rsidRDefault="00B57B50" w:rsidP="0073529E">
            <w:pPr>
              <w:jc w:val="both"/>
            </w:pPr>
            <w:r w:rsidRPr="003B7001">
              <w:rPr>
                <w:bCs/>
                <w:color w:val="000000"/>
              </w:rPr>
              <w:t xml:space="preserve">Порядок </w:t>
            </w:r>
            <w:r w:rsidRPr="003B7001">
              <w:t xml:space="preserve">разработки, утверждения и реализации муниципальных программ, подпрограмм муниципальных программ в муниципальном образовании «Качугский район», утверждённый постановлением администрации муниципального района «Качугский район» от «12» октября 2023 года № 161. </w:t>
            </w:r>
          </w:p>
        </w:tc>
      </w:tr>
      <w:tr w:rsidR="00B57B50" w:rsidRPr="003B7001" w14:paraId="7E0D8C9F" w14:textId="77777777" w:rsidTr="00F822A7">
        <w:trPr>
          <w:trHeight w:val="600"/>
          <w:tblCellSpacing w:w="5" w:type="nil"/>
          <w:jc w:val="center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DFF4" w14:textId="77777777" w:rsidR="00B57B50" w:rsidRPr="003B7001" w:rsidRDefault="00B57B50" w:rsidP="00735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7001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251" w14:textId="77777777" w:rsidR="00B57B50" w:rsidRPr="003B7001" w:rsidRDefault="00B57B50" w:rsidP="0073529E">
            <w:pPr>
              <w:jc w:val="both"/>
            </w:pPr>
            <w:r w:rsidRPr="003B7001">
              <w:t>Отдел образования Администрации муниципального района «Качугский район»</w:t>
            </w:r>
          </w:p>
        </w:tc>
      </w:tr>
      <w:tr w:rsidR="00B57B50" w:rsidRPr="003B7001" w14:paraId="3E91B2D1" w14:textId="77777777" w:rsidTr="00F822A7">
        <w:trPr>
          <w:tblCellSpacing w:w="5" w:type="nil"/>
          <w:jc w:val="center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AFBD" w14:textId="77777777" w:rsidR="00B57B50" w:rsidRPr="003B7001" w:rsidRDefault="00B57B50" w:rsidP="00735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7001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C8CA" w14:textId="77777777" w:rsidR="00B57B50" w:rsidRPr="003B7001" w:rsidRDefault="00B57B50" w:rsidP="0073529E">
            <w:pPr>
              <w:jc w:val="both"/>
            </w:pPr>
            <w:r w:rsidRPr="003B7001">
              <w:t xml:space="preserve">Отдел образования Администрации муниципального района «Качугский район», Муниципальное казённое учреждение «Центр методического и финансового сопровождения образовательных организаций Качугского района», </w:t>
            </w:r>
          </w:p>
          <w:p w14:paraId="7355D322" w14:textId="77777777" w:rsidR="00B57B50" w:rsidRPr="003B7001" w:rsidRDefault="00B57B50" w:rsidP="0073529E">
            <w:pPr>
              <w:jc w:val="both"/>
            </w:pPr>
            <w:r w:rsidRPr="003B7001">
              <w:t xml:space="preserve">образовательные организации Качугского района. </w:t>
            </w:r>
          </w:p>
        </w:tc>
      </w:tr>
      <w:tr w:rsidR="00B57B50" w:rsidRPr="003B7001" w14:paraId="345010CC" w14:textId="77777777" w:rsidTr="00F822A7">
        <w:trPr>
          <w:tblCellSpacing w:w="5" w:type="nil"/>
          <w:jc w:val="center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D251" w14:textId="77777777" w:rsidR="00B57B50" w:rsidRPr="003B7001" w:rsidRDefault="00B57B50" w:rsidP="00735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7001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57D4" w14:textId="77777777" w:rsidR="00B57B50" w:rsidRPr="003B7001" w:rsidRDefault="00B57B50" w:rsidP="0073529E">
            <w:pPr>
              <w:jc w:val="both"/>
            </w:pPr>
            <w:r w:rsidRPr="003B7001">
              <w:t xml:space="preserve">Заместитель мэра муниципального района </w:t>
            </w:r>
          </w:p>
        </w:tc>
      </w:tr>
      <w:tr w:rsidR="00B57B50" w:rsidRPr="003B7001" w14:paraId="6D16C5D6" w14:textId="77777777" w:rsidTr="00F822A7">
        <w:trPr>
          <w:tblCellSpacing w:w="5" w:type="nil"/>
          <w:jc w:val="center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1F19" w14:textId="77777777" w:rsidR="00B57B50" w:rsidRPr="003B7001" w:rsidRDefault="00B57B50" w:rsidP="00735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700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FCBE" w14:textId="77777777" w:rsidR="00B57B50" w:rsidRPr="003B7001" w:rsidRDefault="00B57B50" w:rsidP="0073529E">
            <w:pPr>
              <w:jc w:val="both"/>
            </w:pPr>
            <w:r w:rsidRPr="003B7001">
              <w:t>Повышение доступности качественного образования, отдыха, оздоровления и занятости детей в муниципальном образовании «Качугский район»</w:t>
            </w:r>
          </w:p>
        </w:tc>
      </w:tr>
      <w:tr w:rsidR="00B57B50" w:rsidRPr="003B7001" w14:paraId="2C1697CD" w14:textId="77777777" w:rsidTr="00F822A7">
        <w:trPr>
          <w:tblCellSpacing w:w="5" w:type="nil"/>
          <w:jc w:val="center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8127" w14:textId="77777777" w:rsidR="00B57B50" w:rsidRPr="003B7001" w:rsidRDefault="00B57B50" w:rsidP="00735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700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89EA" w14:textId="77777777" w:rsidR="00B57B50" w:rsidRPr="003B7001" w:rsidRDefault="00B57B50" w:rsidP="0073529E">
            <w:pPr>
              <w:tabs>
                <w:tab w:val="left" w:pos="208"/>
              </w:tabs>
              <w:jc w:val="both"/>
            </w:pPr>
            <w:r w:rsidRPr="003B7001">
              <w:t xml:space="preserve">1. Обеспечение доступности и повышение качества предоставления дошкольного образования. </w:t>
            </w:r>
          </w:p>
          <w:p w14:paraId="14529A32" w14:textId="77777777" w:rsidR="00B57B50" w:rsidRPr="003B7001" w:rsidRDefault="00B57B50" w:rsidP="0073529E">
            <w:pPr>
              <w:jc w:val="both"/>
            </w:pPr>
            <w:r w:rsidRPr="003B7001">
              <w:t xml:space="preserve">2. Обеспечение доступности и повышение качества предоставления начального общего, основного общего и среднего общего образования. </w:t>
            </w:r>
          </w:p>
          <w:p w14:paraId="3FF22EE1" w14:textId="77777777" w:rsidR="00B57B50" w:rsidRPr="003B7001" w:rsidRDefault="00B57B50" w:rsidP="0073529E">
            <w:pPr>
              <w:tabs>
                <w:tab w:val="left" w:pos="244"/>
              </w:tabs>
              <w:jc w:val="both"/>
            </w:pPr>
            <w:r w:rsidRPr="003B7001">
              <w:t xml:space="preserve">3. Обеспечение доступности и повышения качества дополнительного образования в сфере общего образования. </w:t>
            </w:r>
          </w:p>
          <w:p w14:paraId="48FD48DA" w14:textId="77777777" w:rsidR="00B57B50" w:rsidRPr="003B7001" w:rsidRDefault="00B57B50" w:rsidP="0073529E">
            <w:pPr>
              <w:tabs>
                <w:tab w:val="left" w:pos="208"/>
                <w:tab w:val="left" w:pos="244"/>
              </w:tabs>
              <w:jc w:val="both"/>
            </w:pPr>
            <w:r w:rsidRPr="003B7001">
              <w:t xml:space="preserve">4. Организация отдыха и оздоровления занятости детей. </w:t>
            </w:r>
          </w:p>
          <w:p w14:paraId="37E0A83D" w14:textId="77777777" w:rsidR="00B57B50" w:rsidRPr="003B7001" w:rsidRDefault="00B57B50" w:rsidP="00FF6344">
            <w:pPr>
              <w:tabs>
                <w:tab w:val="left" w:pos="208"/>
                <w:tab w:val="left" w:pos="244"/>
              </w:tabs>
              <w:jc w:val="both"/>
            </w:pPr>
            <w:r w:rsidRPr="003B7001">
              <w:t xml:space="preserve">5. Развитие инфраструктуры муниципальных образовательных организаций Качугского района. </w:t>
            </w:r>
          </w:p>
          <w:p w14:paraId="40A30C38" w14:textId="77777777" w:rsidR="00B57B50" w:rsidRPr="003B7001" w:rsidRDefault="00B57B50" w:rsidP="0073529E">
            <w:pPr>
              <w:tabs>
                <w:tab w:val="left" w:pos="527"/>
              </w:tabs>
              <w:jc w:val="both"/>
            </w:pPr>
            <w:r w:rsidRPr="003B7001">
              <w:t>6. Создание условий для стабильного функционирования и развития системы образования в Качугском районе.</w:t>
            </w:r>
          </w:p>
          <w:p w14:paraId="4A1894F0" w14:textId="77777777" w:rsidR="00B57B50" w:rsidRPr="003B7001" w:rsidRDefault="00B57B50" w:rsidP="0073529E">
            <w:pPr>
              <w:tabs>
                <w:tab w:val="left" w:pos="527"/>
              </w:tabs>
              <w:jc w:val="both"/>
            </w:pPr>
            <w:r w:rsidRPr="003B7001">
              <w:t xml:space="preserve">7. Осуществление адресной поддержки одарённых детей. </w:t>
            </w:r>
          </w:p>
        </w:tc>
      </w:tr>
      <w:tr w:rsidR="00B57B50" w:rsidRPr="003B7001" w14:paraId="79D83463" w14:textId="77777777" w:rsidTr="00F822A7">
        <w:trPr>
          <w:tblCellSpacing w:w="5" w:type="nil"/>
          <w:jc w:val="center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5A6D" w14:textId="77777777" w:rsidR="00B57B50" w:rsidRPr="003B7001" w:rsidRDefault="00B57B50" w:rsidP="00735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7001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Pr="003B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0853" w14:textId="77777777" w:rsidR="00B57B50" w:rsidRPr="003B7001" w:rsidRDefault="00B57B50" w:rsidP="0073529E">
            <w:pPr>
              <w:tabs>
                <w:tab w:val="left" w:pos="208"/>
              </w:tabs>
              <w:jc w:val="both"/>
            </w:pPr>
            <w:r w:rsidRPr="003B7001">
              <w:lastRenderedPageBreak/>
              <w:t xml:space="preserve">2024 – 2026 гг. </w:t>
            </w:r>
          </w:p>
        </w:tc>
      </w:tr>
      <w:tr w:rsidR="00B57B50" w:rsidRPr="003B7001" w14:paraId="03E9C40C" w14:textId="77777777" w:rsidTr="00F822A7">
        <w:trPr>
          <w:tblCellSpacing w:w="5" w:type="nil"/>
          <w:jc w:val="center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AACE" w14:textId="77777777" w:rsidR="00B57B50" w:rsidRPr="003B7001" w:rsidRDefault="00B57B50" w:rsidP="00735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7001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8FF5" w14:textId="77777777" w:rsidR="00B57B50" w:rsidRPr="003B7001" w:rsidRDefault="00B57B50" w:rsidP="0073529E">
            <w:pPr>
              <w:jc w:val="both"/>
            </w:pPr>
            <w:r w:rsidRPr="003B7001">
              <w:t xml:space="preserve">Общий объем финансирования по годам реализации составляет: </w:t>
            </w:r>
          </w:p>
          <w:p w14:paraId="245E6BDE" w14:textId="77777777" w:rsidR="00B57B50" w:rsidRPr="003B7001" w:rsidRDefault="00B57B50" w:rsidP="0073529E">
            <w:pPr>
              <w:jc w:val="both"/>
            </w:pPr>
            <w:r w:rsidRPr="003B7001">
              <w:t>2024 год – 1 203 413,9 тыс. рублей</w:t>
            </w:r>
          </w:p>
          <w:p w14:paraId="555CF086" w14:textId="77777777" w:rsidR="00B57B50" w:rsidRPr="003B7001" w:rsidRDefault="00B57B50" w:rsidP="0073529E">
            <w:pPr>
              <w:jc w:val="both"/>
            </w:pPr>
            <w:r w:rsidRPr="003B7001">
              <w:t>2025 год – 1 119 195,5 тыс. рублей</w:t>
            </w:r>
          </w:p>
          <w:p w14:paraId="58AD92ED" w14:textId="15EA71AE" w:rsidR="002C494D" w:rsidRDefault="00B57B50" w:rsidP="0073529E">
            <w:pPr>
              <w:jc w:val="both"/>
            </w:pPr>
            <w:r w:rsidRPr="003B7001">
              <w:t>2026 год – 1 075 115,3 тыс. рублей</w:t>
            </w:r>
          </w:p>
          <w:p w14:paraId="2F54CD7A" w14:textId="4000AD6F" w:rsidR="00F807C2" w:rsidRPr="003B7001" w:rsidRDefault="00F807C2" w:rsidP="0073529E">
            <w:pPr>
              <w:jc w:val="both"/>
            </w:pPr>
            <w:r>
              <w:t>Итого – 3 397 724,7 тыс. рублей</w:t>
            </w:r>
          </w:p>
          <w:p w14:paraId="02523365" w14:textId="77777777" w:rsidR="00F807C2" w:rsidRPr="003B7001" w:rsidRDefault="00F807C2" w:rsidP="00F807C2">
            <w:pPr>
              <w:tabs>
                <w:tab w:val="left" w:pos="1168"/>
              </w:tabs>
              <w:jc w:val="both"/>
            </w:pPr>
            <w:r w:rsidRPr="003B7001">
              <w:t xml:space="preserve">Объем финансирования за счет средств местного бюджета по годам реализации составляет: </w:t>
            </w:r>
          </w:p>
          <w:p w14:paraId="268A5168" w14:textId="77777777" w:rsidR="00F807C2" w:rsidRPr="003B7001" w:rsidRDefault="00F807C2" w:rsidP="00F807C2">
            <w:pPr>
              <w:tabs>
                <w:tab w:val="left" w:pos="1168"/>
              </w:tabs>
              <w:jc w:val="both"/>
            </w:pPr>
            <w:r w:rsidRPr="003B7001">
              <w:t>2024 год – 275 233,0 тыс. рублей</w:t>
            </w:r>
          </w:p>
          <w:p w14:paraId="2361C09A" w14:textId="77777777" w:rsidR="00F807C2" w:rsidRPr="003B7001" w:rsidRDefault="00F807C2" w:rsidP="00F807C2">
            <w:pPr>
              <w:tabs>
                <w:tab w:val="left" w:pos="1168"/>
              </w:tabs>
              <w:jc w:val="both"/>
            </w:pPr>
            <w:r w:rsidRPr="003B7001">
              <w:t xml:space="preserve">2025 год – 199 888,3 тыс. рублей </w:t>
            </w:r>
          </w:p>
          <w:p w14:paraId="782698CD" w14:textId="77777777" w:rsidR="00F807C2" w:rsidRDefault="00F807C2" w:rsidP="00F807C2">
            <w:pPr>
              <w:tabs>
                <w:tab w:val="left" w:pos="208"/>
              </w:tabs>
              <w:jc w:val="both"/>
            </w:pPr>
            <w:r w:rsidRPr="003B7001">
              <w:t>2026 год – 189 664,7 тыс. рублей</w:t>
            </w:r>
          </w:p>
          <w:p w14:paraId="73ECAF91" w14:textId="77777777" w:rsidR="00F807C2" w:rsidRDefault="00F807C2" w:rsidP="00F807C2">
            <w:pPr>
              <w:tabs>
                <w:tab w:val="left" w:pos="1168"/>
              </w:tabs>
              <w:jc w:val="both"/>
            </w:pPr>
            <w:r>
              <w:t xml:space="preserve">Итого – 664 786,00 тыс. рублей </w:t>
            </w:r>
          </w:p>
          <w:p w14:paraId="0EAA4DF0" w14:textId="33739375" w:rsidR="00B57B50" w:rsidRPr="003B7001" w:rsidRDefault="00B57B50" w:rsidP="00F807C2">
            <w:pPr>
              <w:tabs>
                <w:tab w:val="left" w:pos="1168"/>
              </w:tabs>
              <w:jc w:val="both"/>
            </w:pPr>
            <w:r w:rsidRPr="003B7001">
              <w:t xml:space="preserve">Объем финансирования за счет средств областного бюджета по годам реализации составляет: </w:t>
            </w:r>
          </w:p>
          <w:p w14:paraId="367CA3F7" w14:textId="77777777" w:rsidR="00B57B50" w:rsidRPr="003B7001" w:rsidRDefault="00B57B50" w:rsidP="0073529E">
            <w:pPr>
              <w:tabs>
                <w:tab w:val="left" w:pos="1168"/>
              </w:tabs>
              <w:jc w:val="both"/>
            </w:pPr>
            <w:r w:rsidRPr="003B7001">
              <w:t>2024 год – 928 180,9 тыс. рублей</w:t>
            </w:r>
          </w:p>
          <w:p w14:paraId="66AB01E9" w14:textId="77777777" w:rsidR="00B57B50" w:rsidRPr="003B7001" w:rsidRDefault="00B57B50" w:rsidP="0073529E">
            <w:pPr>
              <w:tabs>
                <w:tab w:val="left" w:pos="1168"/>
              </w:tabs>
              <w:jc w:val="both"/>
            </w:pPr>
            <w:r w:rsidRPr="003B7001">
              <w:t>2025 год – 919 307,2 тыс. рублей</w:t>
            </w:r>
          </w:p>
          <w:p w14:paraId="497536EA" w14:textId="77777777" w:rsidR="00B57B50" w:rsidRDefault="00B57B50" w:rsidP="0073529E">
            <w:pPr>
              <w:tabs>
                <w:tab w:val="left" w:pos="1168"/>
              </w:tabs>
              <w:jc w:val="both"/>
            </w:pPr>
            <w:r w:rsidRPr="003B7001">
              <w:t>2026 год – 885 450,6 тыс. рублей</w:t>
            </w:r>
          </w:p>
          <w:p w14:paraId="2E9E2477" w14:textId="6D6E50BA" w:rsidR="00F807C2" w:rsidRPr="003B7001" w:rsidRDefault="00F807C2" w:rsidP="00F807C2">
            <w:pPr>
              <w:tabs>
                <w:tab w:val="left" w:pos="1168"/>
              </w:tabs>
              <w:jc w:val="both"/>
            </w:pPr>
            <w:r>
              <w:t xml:space="preserve">Итого – 2 732 938,7 тыс. рублей </w:t>
            </w:r>
          </w:p>
        </w:tc>
      </w:tr>
      <w:tr w:rsidR="00B57B50" w:rsidRPr="003B7001" w14:paraId="1D315372" w14:textId="77777777" w:rsidTr="00F822A7">
        <w:trPr>
          <w:tblCellSpacing w:w="5" w:type="nil"/>
          <w:jc w:val="center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B988" w14:textId="77777777" w:rsidR="00B57B50" w:rsidRPr="003B7001" w:rsidRDefault="00B57B50" w:rsidP="00735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7001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6095" w14:textId="77777777" w:rsidR="00B57B50" w:rsidRPr="003B7001" w:rsidRDefault="00B57B50" w:rsidP="0073529E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outlineLvl w:val="2"/>
            </w:pPr>
            <w:r w:rsidRPr="003B7001">
              <w:t xml:space="preserve">Доля детей в возрасте от 1,5 - 7 лет, получающих дошкольное образование по их присмотру и уходу в дошкольных муниципальных образовательных организациях, в общем количестве детей в возрасте от 1,5 - 7 лет, %. </w:t>
            </w:r>
          </w:p>
          <w:p w14:paraId="54DA2D96" w14:textId="77777777" w:rsidR="00B57B50" w:rsidRPr="003B7001" w:rsidRDefault="00B57B50" w:rsidP="0073529E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outlineLvl w:val="2"/>
            </w:pPr>
            <w:r w:rsidRPr="003B7001">
              <w:t xml:space="preserve">Доля выпускников муниципальных общеобразовательных организаций, получивших аттестат о среднем общем образовании, %. </w:t>
            </w:r>
          </w:p>
          <w:p w14:paraId="5113BE44" w14:textId="77777777" w:rsidR="00B57B50" w:rsidRPr="003B7001" w:rsidRDefault="00B57B50" w:rsidP="0073529E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outlineLvl w:val="2"/>
            </w:pPr>
            <w:r w:rsidRPr="003B7001">
              <w:t xml:space="preserve">Доля детей в возрасте от 5 до 18 лет, вовлечённых в освоение дополнительных программ, в общей численности детей и молодёжи в возрасте от 5 до 18 лет, %. </w:t>
            </w:r>
          </w:p>
          <w:p w14:paraId="7D770A52" w14:textId="77777777" w:rsidR="00B57B50" w:rsidRPr="003B7001" w:rsidRDefault="00B57B50" w:rsidP="0073529E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outlineLvl w:val="2"/>
            </w:pPr>
            <w:r w:rsidRPr="003B7001">
              <w:t xml:space="preserve">Доля школьников, охваченных разными формами отдыха, оздоровления и занятости, </w:t>
            </w:r>
            <w:r w:rsidR="00547F3B" w:rsidRPr="003B7001">
              <w:t>%</w:t>
            </w:r>
            <w:r w:rsidRPr="003B7001">
              <w:t xml:space="preserve">. </w:t>
            </w:r>
          </w:p>
          <w:p w14:paraId="5AD3E0E7" w14:textId="77777777" w:rsidR="00B57B50" w:rsidRPr="003B7001" w:rsidRDefault="00B57B50" w:rsidP="0073529E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outlineLvl w:val="2"/>
            </w:pPr>
            <w:r w:rsidRPr="003B7001">
              <w:t>Доля муниципальных образовательных организаций, инфраструктура которых соответствует современным требованиям безопасности, в общем количестве муниципальных образовательных организаций, %.</w:t>
            </w:r>
          </w:p>
          <w:p w14:paraId="0D67D42A" w14:textId="77777777" w:rsidR="00547F3B" w:rsidRPr="003B7001" w:rsidRDefault="00B57B50" w:rsidP="00547F3B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outlineLvl w:val="2"/>
            </w:pPr>
            <w:r w:rsidRPr="003B7001">
              <w:t xml:space="preserve">Доля школьников, ставших победителями и призерами олимпиад, конкурсов и научно-практических конференциях разного уровня, в общем количестве участников, </w:t>
            </w:r>
            <w:r w:rsidR="00547F3B" w:rsidRPr="003B7001">
              <w:t>%</w:t>
            </w:r>
            <w:r w:rsidRPr="003B7001">
              <w:t>.</w:t>
            </w:r>
            <w:r w:rsidR="00547F3B" w:rsidRPr="003B7001">
              <w:t xml:space="preserve"> </w:t>
            </w:r>
          </w:p>
          <w:p w14:paraId="6343055B" w14:textId="77777777" w:rsidR="00B57B50" w:rsidRPr="003B7001" w:rsidRDefault="00547F3B" w:rsidP="0073529E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outlineLvl w:val="2"/>
            </w:pPr>
            <w:r w:rsidRPr="003B7001">
              <w:t>Удовлетворенность населения качеством образования, %.</w:t>
            </w:r>
          </w:p>
        </w:tc>
      </w:tr>
      <w:tr w:rsidR="00B57B50" w:rsidRPr="003B7001" w14:paraId="22382A80" w14:textId="77777777" w:rsidTr="00F822A7">
        <w:trPr>
          <w:tblCellSpacing w:w="5" w:type="nil"/>
          <w:jc w:val="center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F8A9" w14:textId="77777777" w:rsidR="00B57B50" w:rsidRPr="003B7001" w:rsidRDefault="00B57B50" w:rsidP="00735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1135602"/>
            <w:r w:rsidRPr="003B700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205F" w14:textId="77777777" w:rsidR="00547F3B" w:rsidRPr="003B7001" w:rsidRDefault="00547F3B" w:rsidP="00547F3B">
            <w:pPr>
              <w:jc w:val="both"/>
            </w:pPr>
            <w:r w:rsidRPr="003B7001">
              <w:t xml:space="preserve">В результате реализации муниципальной программы планируется достигнуть следующих конечных результатов: </w:t>
            </w:r>
          </w:p>
          <w:p w14:paraId="5DA0A018" w14:textId="77777777" w:rsidR="00547F3B" w:rsidRPr="003B7001" w:rsidRDefault="00547F3B" w:rsidP="00547F3B">
            <w:pPr>
              <w:pStyle w:val="a7"/>
              <w:numPr>
                <w:ilvl w:val="0"/>
                <w:numId w:val="6"/>
              </w:numPr>
              <w:tabs>
                <w:tab w:val="left" w:pos="350"/>
              </w:tabs>
              <w:ind w:left="0" w:firstLine="66"/>
              <w:jc w:val="both"/>
            </w:pPr>
            <w:r w:rsidRPr="003B7001">
              <w:t>Увеличение охвата детей в возрасте от 1,5 до 7 лет дошкольным образованием</w:t>
            </w:r>
            <w:r w:rsidR="0011489D" w:rsidRPr="003B7001">
              <w:t>, к 2026 году - 39</w:t>
            </w:r>
            <w:r w:rsidRPr="003B7001">
              <w:t xml:space="preserve"> %.  </w:t>
            </w:r>
          </w:p>
          <w:p w14:paraId="762AB2C6" w14:textId="77777777" w:rsidR="00547F3B" w:rsidRPr="003B7001" w:rsidRDefault="00547F3B" w:rsidP="00547F3B">
            <w:pPr>
              <w:pStyle w:val="a7"/>
              <w:numPr>
                <w:ilvl w:val="0"/>
                <w:numId w:val="6"/>
              </w:numPr>
              <w:tabs>
                <w:tab w:val="left" w:pos="208"/>
                <w:tab w:val="left" w:pos="350"/>
              </w:tabs>
              <w:ind w:left="0" w:firstLine="0"/>
              <w:jc w:val="both"/>
            </w:pPr>
            <w:r w:rsidRPr="003B7001">
              <w:t>Увеличение доли выпускников муниципальных образовательных организаций, освоивших основные общеобразовательные программы среднего общего образования 100 %.</w:t>
            </w:r>
          </w:p>
          <w:p w14:paraId="5F195202" w14:textId="77777777" w:rsidR="00547F3B" w:rsidRPr="003B7001" w:rsidRDefault="00547F3B" w:rsidP="00547F3B">
            <w:pPr>
              <w:pStyle w:val="a7"/>
              <w:numPr>
                <w:ilvl w:val="0"/>
                <w:numId w:val="6"/>
              </w:numPr>
              <w:tabs>
                <w:tab w:val="left" w:pos="208"/>
                <w:tab w:val="left" w:pos="350"/>
              </w:tabs>
              <w:ind w:left="0" w:firstLine="0"/>
              <w:jc w:val="both"/>
            </w:pPr>
            <w:r w:rsidRPr="003B7001">
              <w:t xml:space="preserve"> Увеличение доли детей в возрасте от 5 - 18 лет, получающих дополнительное образование в муниципальных образовательных организациях до 80 % к концу 2026 году в общем количестве детей данной возрастной группы, в том числе за счет развития программ дополнительного образования.</w:t>
            </w:r>
          </w:p>
          <w:p w14:paraId="696C0F22" w14:textId="77777777" w:rsidR="00547F3B" w:rsidRPr="003B7001" w:rsidRDefault="00547F3B" w:rsidP="00547F3B">
            <w:pPr>
              <w:jc w:val="both"/>
            </w:pPr>
            <w:r w:rsidRPr="003B7001">
              <w:lastRenderedPageBreak/>
              <w:t xml:space="preserve">4. Увеличение доли школьников, охваченных разными формами отдыха, оздоровления и занятости, к 2026 году </w:t>
            </w:r>
            <w:r w:rsidR="0011489D" w:rsidRPr="003B7001">
              <w:t xml:space="preserve">- </w:t>
            </w:r>
            <w:r w:rsidRPr="003B7001">
              <w:t xml:space="preserve">34 %. </w:t>
            </w:r>
          </w:p>
          <w:p w14:paraId="718D8794" w14:textId="77777777" w:rsidR="00547F3B" w:rsidRPr="003B7001" w:rsidRDefault="00547F3B" w:rsidP="00547F3B">
            <w:pPr>
              <w:tabs>
                <w:tab w:val="left" w:pos="454"/>
              </w:tabs>
              <w:jc w:val="both"/>
            </w:pPr>
            <w:r w:rsidRPr="003B7001">
              <w:t>5. Доля муниципальных образовательных учреждений, инфраструктура которых соответствует современным требованиям безопасности, в общем количестве муниципальных образовательных</w:t>
            </w:r>
            <w:r w:rsidR="0011489D" w:rsidRPr="003B7001">
              <w:t xml:space="preserve"> учреждений к концу 2026 года -</w:t>
            </w:r>
            <w:r w:rsidRPr="003B7001">
              <w:t xml:space="preserve"> 50 %. </w:t>
            </w:r>
          </w:p>
          <w:p w14:paraId="5D973F1C" w14:textId="77777777" w:rsidR="00547F3B" w:rsidRPr="003B7001" w:rsidRDefault="00547F3B" w:rsidP="00547F3B">
            <w:pPr>
              <w:tabs>
                <w:tab w:val="left" w:pos="208"/>
                <w:tab w:val="left" w:pos="350"/>
              </w:tabs>
              <w:jc w:val="both"/>
            </w:pPr>
            <w:r w:rsidRPr="003B7001">
              <w:t>6. Доля школьников, ставших победителями и призерами олимпиад, конкурсов и научно-практических конференциях разного уровня, в общем количестве участников, к 2026 году</w:t>
            </w:r>
            <w:r w:rsidR="0011489D" w:rsidRPr="003B7001">
              <w:t xml:space="preserve"> -</w:t>
            </w:r>
            <w:r w:rsidRPr="003B7001">
              <w:t xml:space="preserve"> 33 %. </w:t>
            </w:r>
          </w:p>
          <w:p w14:paraId="0E5D093D" w14:textId="77777777" w:rsidR="00B57B50" w:rsidRPr="003B7001" w:rsidRDefault="00547F3B" w:rsidP="00547F3B">
            <w:r w:rsidRPr="003B7001">
              <w:t>7. Удовлетворенность населения качеством общего образования - 100 %.</w:t>
            </w:r>
          </w:p>
        </w:tc>
      </w:tr>
      <w:bookmarkEnd w:id="1"/>
      <w:tr w:rsidR="00B57B50" w:rsidRPr="003B7001" w14:paraId="18511F47" w14:textId="77777777" w:rsidTr="00F822A7">
        <w:trPr>
          <w:trHeight w:val="2607"/>
          <w:tblCellSpacing w:w="5" w:type="nil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32F6" w14:textId="77777777" w:rsidR="00B57B50" w:rsidRPr="003B7001" w:rsidRDefault="00B57B50" w:rsidP="0073529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B7001">
              <w:lastRenderedPageBreak/>
              <w:t xml:space="preserve">Подпрограммы муниципальной программы </w:t>
            </w:r>
          </w:p>
          <w:p w14:paraId="5E86E5A0" w14:textId="77777777" w:rsidR="00B57B50" w:rsidRPr="003B7001" w:rsidRDefault="00B57B50" w:rsidP="00735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184B" w14:textId="77777777" w:rsidR="00B57B50" w:rsidRPr="003B7001" w:rsidRDefault="00B57B50" w:rsidP="0073529E">
            <w:pPr>
              <w:jc w:val="both"/>
            </w:pPr>
            <w:r w:rsidRPr="003B7001">
              <w:t>Подпрограммы муниципальной программы:</w:t>
            </w:r>
          </w:p>
          <w:p w14:paraId="1BC4E80A" w14:textId="77777777" w:rsidR="00B57B50" w:rsidRPr="003B7001" w:rsidRDefault="00B57B50" w:rsidP="0073529E">
            <w:pPr>
              <w:pStyle w:val="a5"/>
              <w:shd w:val="clear" w:color="auto" w:fill="FFFFFF"/>
              <w:spacing w:before="0" w:beforeAutospacing="0" w:after="0" w:afterAutospacing="0"/>
            </w:pPr>
            <w:r w:rsidRPr="003B7001">
              <w:t>Подпрограмма 1 «Развитие системы дошкольного образования» (Приложение № 1).</w:t>
            </w:r>
          </w:p>
          <w:p w14:paraId="6C068599" w14:textId="77777777" w:rsidR="00B57B50" w:rsidRPr="003B7001" w:rsidRDefault="00B57B50" w:rsidP="0073529E">
            <w:pPr>
              <w:pStyle w:val="a5"/>
              <w:shd w:val="clear" w:color="auto" w:fill="FFFFFF"/>
              <w:spacing w:before="0" w:beforeAutospacing="0" w:after="0" w:afterAutospacing="0"/>
            </w:pPr>
            <w:r w:rsidRPr="003B7001">
              <w:t>Подпрограмма 2 «Развитие системы общего образования» (Приложение № 2).</w:t>
            </w:r>
          </w:p>
          <w:p w14:paraId="514020BD" w14:textId="77777777" w:rsidR="00B57B50" w:rsidRPr="003B7001" w:rsidRDefault="00000000" w:rsidP="0073529E">
            <w:hyperlink r:id="rId6" w:tgtFrame="_blank" w:history="1">
              <w:r w:rsidR="00B57B50" w:rsidRPr="003B7001">
                <w:rPr>
                  <w:rStyle w:val="a4"/>
                  <w:color w:val="auto"/>
                  <w:u w:val="none"/>
                  <w:shd w:val="clear" w:color="auto" w:fill="FFFFFF"/>
                </w:rPr>
                <w:t>Подпрограмма 3 «Развитие системы дополнительного образования детей» (Приложение № 3). </w:t>
              </w:r>
            </w:hyperlink>
          </w:p>
          <w:p w14:paraId="2434CAB4" w14:textId="77777777" w:rsidR="00B57B50" w:rsidRPr="003B7001" w:rsidRDefault="00000000" w:rsidP="0073529E">
            <w:pPr>
              <w:widowControl w:val="0"/>
              <w:autoSpaceDE w:val="0"/>
              <w:autoSpaceDN w:val="0"/>
              <w:adjustRightInd w:val="0"/>
              <w:outlineLvl w:val="2"/>
            </w:pPr>
            <w:hyperlink r:id="rId7" w:tgtFrame="_blank" w:history="1">
              <w:r w:rsidR="00B57B50" w:rsidRPr="003B7001">
                <w:rPr>
                  <w:rStyle w:val="a4"/>
                  <w:color w:val="auto"/>
                  <w:u w:val="none"/>
                </w:rPr>
                <w:t xml:space="preserve">Подпрограмма 4 «Управление в сфере образования» (Приложение 4). </w:t>
              </w:r>
            </w:hyperlink>
            <w:r w:rsidR="00B57B50" w:rsidRPr="003B7001">
              <w:t xml:space="preserve"> </w:t>
            </w:r>
          </w:p>
        </w:tc>
      </w:tr>
      <w:bookmarkEnd w:id="0"/>
    </w:tbl>
    <w:p w14:paraId="7B29AFFF" w14:textId="77777777" w:rsidR="00246449" w:rsidRDefault="00246449" w:rsidP="003B700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0951B53D" w14:textId="77777777" w:rsidR="00165D0D" w:rsidRPr="009F29CA" w:rsidRDefault="00530EA0" w:rsidP="003B7001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jc w:val="center"/>
        <w:outlineLvl w:val="2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>Краткая х</w:t>
      </w:r>
      <w:r w:rsidR="00246449" w:rsidRPr="009F29CA">
        <w:rPr>
          <w:b/>
          <w:caps/>
          <w:sz w:val="28"/>
          <w:szCs w:val="28"/>
        </w:rPr>
        <w:t>арактеристика сфер</w:t>
      </w:r>
      <w:r w:rsidR="00BA66B5" w:rsidRPr="009F29CA">
        <w:rPr>
          <w:b/>
          <w:caps/>
          <w:sz w:val="28"/>
          <w:szCs w:val="28"/>
        </w:rPr>
        <w:t>ы реализации</w:t>
      </w:r>
    </w:p>
    <w:p w14:paraId="1EA29258" w14:textId="77777777" w:rsidR="00246449" w:rsidRPr="009F29CA" w:rsidRDefault="00BA66B5" w:rsidP="003B7001">
      <w:pPr>
        <w:pStyle w:val="a7"/>
        <w:widowControl w:val="0"/>
        <w:autoSpaceDE w:val="0"/>
        <w:autoSpaceDN w:val="0"/>
        <w:adjustRightInd w:val="0"/>
        <w:ind w:left="0"/>
        <w:jc w:val="center"/>
        <w:outlineLvl w:val="2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>муниципальной программы</w:t>
      </w:r>
    </w:p>
    <w:p w14:paraId="5DD501C0" w14:textId="77777777" w:rsidR="00BA66B5" w:rsidRPr="00352860" w:rsidRDefault="00BA66B5" w:rsidP="00390FA3">
      <w:pPr>
        <w:ind w:firstLine="708"/>
        <w:jc w:val="both"/>
        <w:rPr>
          <w:sz w:val="28"/>
          <w:szCs w:val="28"/>
        </w:rPr>
      </w:pPr>
      <w:bookmarkStart w:id="2" w:name="_Hlk150347465"/>
      <w:r w:rsidRPr="00352860">
        <w:rPr>
          <w:sz w:val="28"/>
          <w:szCs w:val="28"/>
        </w:rPr>
        <w:t>Основной целью развития системы образования Качугского района является создание эффективной образовательной системы, соответствующей запросам современной жизни и потребностям социально-экономического развития Качугского района, способной обеспечить потребности жителей в получении качественных образовательных услуг.</w:t>
      </w:r>
    </w:p>
    <w:p w14:paraId="4FB0FD0A" w14:textId="77777777" w:rsidR="00D5033E" w:rsidRDefault="00BA66B5" w:rsidP="00390FA3">
      <w:pPr>
        <w:ind w:firstLine="709"/>
        <w:jc w:val="both"/>
        <w:rPr>
          <w:sz w:val="28"/>
          <w:szCs w:val="28"/>
        </w:rPr>
      </w:pPr>
      <w:r w:rsidRPr="00352860">
        <w:rPr>
          <w:sz w:val="28"/>
          <w:szCs w:val="28"/>
        </w:rPr>
        <w:t>Муниципальная система образования Качугского района в 2023 году представлена 36 образовательными организациями, и</w:t>
      </w:r>
      <w:r w:rsidR="00314FED">
        <w:rPr>
          <w:sz w:val="28"/>
          <w:szCs w:val="28"/>
        </w:rPr>
        <w:t>з них 8</w:t>
      </w:r>
      <w:r w:rsidR="006F2BC5">
        <w:rPr>
          <w:sz w:val="28"/>
          <w:szCs w:val="28"/>
        </w:rPr>
        <w:t xml:space="preserve"> средних школ</w:t>
      </w:r>
      <w:r w:rsidR="00773240">
        <w:rPr>
          <w:sz w:val="28"/>
          <w:szCs w:val="28"/>
        </w:rPr>
        <w:t xml:space="preserve"> с 8 структурными подр</w:t>
      </w:r>
      <w:r w:rsidR="004059B8">
        <w:rPr>
          <w:sz w:val="28"/>
          <w:szCs w:val="28"/>
        </w:rPr>
        <w:t>а</w:t>
      </w:r>
      <w:r w:rsidR="00773240">
        <w:rPr>
          <w:sz w:val="28"/>
          <w:szCs w:val="28"/>
        </w:rPr>
        <w:t>зделениями</w:t>
      </w:r>
      <w:r w:rsidR="00314FED">
        <w:rPr>
          <w:sz w:val="28"/>
          <w:szCs w:val="28"/>
        </w:rPr>
        <w:t>, 5</w:t>
      </w:r>
      <w:r w:rsidR="006F2BC5">
        <w:rPr>
          <w:sz w:val="28"/>
          <w:szCs w:val="28"/>
        </w:rPr>
        <w:t xml:space="preserve"> основных</w:t>
      </w:r>
      <w:r w:rsidRPr="00352860">
        <w:rPr>
          <w:sz w:val="28"/>
          <w:szCs w:val="28"/>
        </w:rPr>
        <w:t xml:space="preserve"> школ, 1 вечерняя школа, 1</w:t>
      </w:r>
      <w:r w:rsidR="00037119">
        <w:rPr>
          <w:sz w:val="28"/>
          <w:szCs w:val="28"/>
        </w:rPr>
        <w:t>8</w:t>
      </w:r>
      <w:r w:rsidRPr="00352860">
        <w:rPr>
          <w:sz w:val="28"/>
          <w:szCs w:val="28"/>
        </w:rPr>
        <w:t xml:space="preserve"> дошкольных образовательных </w:t>
      </w:r>
      <w:r w:rsidR="006F2BC5">
        <w:rPr>
          <w:sz w:val="28"/>
          <w:szCs w:val="28"/>
        </w:rPr>
        <w:t>организац</w:t>
      </w:r>
      <w:r w:rsidRPr="00352860">
        <w:rPr>
          <w:sz w:val="28"/>
          <w:szCs w:val="28"/>
        </w:rPr>
        <w:t xml:space="preserve">ий, </w:t>
      </w:r>
      <w:r w:rsidR="006F2BC5">
        <w:rPr>
          <w:sz w:val="28"/>
          <w:szCs w:val="28"/>
        </w:rPr>
        <w:t>организац</w:t>
      </w:r>
      <w:r w:rsidRPr="00352860">
        <w:rPr>
          <w:sz w:val="28"/>
          <w:szCs w:val="28"/>
        </w:rPr>
        <w:t xml:space="preserve">ий дополнительного образования – 3. </w:t>
      </w:r>
    </w:p>
    <w:p w14:paraId="53E83DC0" w14:textId="77777777" w:rsidR="00727903" w:rsidRDefault="00314FED" w:rsidP="0072790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90FA3" w:rsidRPr="00390FA3">
        <w:rPr>
          <w:sz w:val="28"/>
          <w:szCs w:val="28"/>
        </w:rPr>
        <w:t xml:space="preserve">а 01.09.2023 года </w:t>
      </w:r>
      <w:r>
        <w:rPr>
          <w:sz w:val="28"/>
          <w:szCs w:val="28"/>
        </w:rPr>
        <w:t xml:space="preserve">воспитанников </w:t>
      </w:r>
      <w:r w:rsidRPr="00390FA3">
        <w:rPr>
          <w:sz w:val="28"/>
          <w:szCs w:val="28"/>
        </w:rPr>
        <w:t>в возрасте от 1,5 до 7 лет</w:t>
      </w:r>
      <w:r>
        <w:rPr>
          <w:sz w:val="28"/>
          <w:szCs w:val="28"/>
        </w:rPr>
        <w:t xml:space="preserve"> посещающих ДОУ </w:t>
      </w:r>
      <w:r w:rsidRPr="00390FA3">
        <w:rPr>
          <w:sz w:val="28"/>
          <w:szCs w:val="28"/>
        </w:rPr>
        <w:t xml:space="preserve">на территории Качугского района </w:t>
      </w:r>
      <w:r w:rsidR="00390FA3" w:rsidRPr="00390FA3">
        <w:rPr>
          <w:sz w:val="28"/>
          <w:szCs w:val="28"/>
        </w:rPr>
        <w:t xml:space="preserve">799 человек. За последние три года наблюдается снижение </w:t>
      </w:r>
      <w:r>
        <w:rPr>
          <w:sz w:val="28"/>
          <w:szCs w:val="28"/>
        </w:rPr>
        <w:t xml:space="preserve">воспитанников в детских садах, </w:t>
      </w:r>
      <w:r w:rsidR="00FB66E4" w:rsidRPr="00390FA3">
        <w:rPr>
          <w:sz w:val="28"/>
          <w:szCs w:val="28"/>
        </w:rPr>
        <w:t xml:space="preserve">на 01.09.2020 года </w:t>
      </w:r>
      <w:r w:rsidR="00390FA3">
        <w:rPr>
          <w:sz w:val="28"/>
          <w:szCs w:val="28"/>
        </w:rPr>
        <w:t xml:space="preserve">от </w:t>
      </w:r>
      <w:r w:rsidR="00390FA3" w:rsidRPr="00390FA3">
        <w:rPr>
          <w:sz w:val="28"/>
          <w:szCs w:val="28"/>
        </w:rPr>
        <w:t xml:space="preserve">1,5 </w:t>
      </w:r>
      <w:r w:rsidR="00390FA3">
        <w:rPr>
          <w:sz w:val="28"/>
          <w:szCs w:val="28"/>
        </w:rPr>
        <w:t>до</w:t>
      </w:r>
      <w:r w:rsidR="00390FA3" w:rsidRPr="00390FA3">
        <w:rPr>
          <w:sz w:val="28"/>
          <w:szCs w:val="28"/>
        </w:rPr>
        <w:t xml:space="preserve"> 7 лет</w:t>
      </w:r>
      <w:r w:rsidR="00FB66E4">
        <w:rPr>
          <w:sz w:val="28"/>
          <w:szCs w:val="28"/>
        </w:rPr>
        <w:t xml:space="preserve"> -</w:t>
      </w:r>
      <w:r w:rsidR="00390FA3" w:rsidRPr="00390FA3">
        <w:rPr>
          <w:sz w:val="28"/>
          <w:szCs w:val="28"/>
        </w:rPr>
        <w:t xml:space="preserve"> 853</w:t>
      </w:r>
      <w:r w:rsidR="00FB66E4">
        <w:rPr>
          <w:sz w:val="28"/>
          <w:szCs w:val="28"/>
        </w:rPr>
        <w:t xml:space="preserve"> ребёнка</w:t>
      </w:r>
      <w:r w:rsidR="00390FA3" w:rsidRPr="00390FA3">
        <w:rPr>
          <w:sz w:val="28"/>
          <w:szCs w:val="28"/>
        </w:rPr>
        <w:t xml:space="preserve">, </w:t>
      </w:r>
      <w:r w:rsidR="00FB66E4">
        <w:rPr>
          <w:sz w:val="28"/>
          <w:szCs w:val="28"/>
        </w:rPr>
        <w:t xml:space="preserve">на </w:t>
      </w:r>
      <w:r w:rsidR="00390FA3" w:rsidRPr="00390FA3">
        <w:rPr>
          <w:sz w:val="28"/>
          <w:szCs w:val="28"/>
        </w:rPr>
        <w:t xml:space="preserve">01.09.2021 года </w:t>
      </w:r>
      <w:r w:rsidR="00FB66E4">
        <w:rPr>
          <w:sz w:val="28"/>
          <w:szCs w:val="28"/>
        </w:rPr>
        <w:t xml:space="preserve">от </w:t>
      </w:r>
      <w:r w:rsidR="00FB66E4" w:rsidRPr="00390FA3">
        <w:rPr>
          <w:sz w:val="28"/>
          <w:szCs w:val="28"/>
        </w:rPr>
        <w:t xml:space="preserve">1,5 </w:t>
      </w:r>
      <w:r w:rsidR="00FB66E4">
        <w:rPr>
          <w:sz w:val="28"/>
          <w:szCs w:val="28"/>
        </w:rPr>
        <w:t>до</w:t>
      </w:r>
      <w:r w:rsidR="00FB66E4" w:rsidRPr="00390FA3">
        <w:rPr>
          <w:sz w:val="28"/>
          <w:szCs w:val="28"/>
        </w:rPr>
        <w:t xml:space="preserve"> 7 лет</w:t>
      </w:r>
      <w:r w:rsidR="00FB66E4">
        <w:rPr>
          <w:sz w:val="28"/>
          <w:szCs w:val="28"/>
        </w:rPr>
        <w:t xml:space="preserve"> –</w:t>
      </w:r>
      <w:r w:rsidR="00390FA3" w:rsidRPr="00390FA3">
        <w:rPr>
          <w:sz w:val="28"/>
          <w:szCs w:val="28"/>
        </w:rPr>
        <w:t xml:space="preserve"> 811</w:t>
      </w:r>
      <w:r w:rsidR="00FB66E4">
        <w:rPr>
          <w:sz w:val="28"/>
          <w:szCs w:val="28"/>
        </w:rPr>
        <w:t xml:space="preserve"> детей</w:t>
      </w:r>
      <w:r w:rsidR="00390FA3" w:rsidRPr="00390FA3">
        <w:rPr>
          <w:sz w:val="28"/>
          <w:szCs w:val="28"/>
        </w:rPr>
        <w:t xml:space="preserve">, </w:t>
      </w:r>
      <w:r w:rsidR="00FB66E4">
        <w:rPr>
          <w:sz w:val="28"/>
          <w:szCs w:val="28"/>
        </w:rPr>
        <w:t xml:space="preserve">на </w:t>
      </w:r>
      <w:r w:rsidR="00390FA3" w:rsidRPr="00390FA3">
        <w:rPr>
          <w:sz w:val="28"/>
          <w:szCs w:val="28"/>
        </w:rPr>
        <w:t xml:space="preserve">01.09.2022 года </w:t>
      </w:r>
      <w:r w:rsidR="00FB66E4">
        <w:rPr>
          <w:sz w:val="28"/>
          <w:szCs w:val="28"/>
        </w:rPr>
        <w:t xml:space="preserve">от </w:t>
      </w:r>
      <w:r w:rsidR="00FB66E4" w:rsidRPr="00390FA3">
        <w:rPr>
          <w:sz w:val="28"/>
          <w:szCs w:val="28"/>
        </w:rPr>
        <w:t xml:space="preserve">1,5 </w:t>
      </w:r>
      <w:r w:rsidR="00FB66E4">
        <w:rPr>
          <w:sz w:val="28"/>
          <w:szCs w:val="28"/>
        </w:rPr>
        <w:t>до</w:t>
      </w:r>
      <w:r w:rsidR="00FB66E4" w:rsidRPr="00390FA3">
        <w:rPr>
          <w:sz w:val="28"/>
          <w:szCs w:val="28"/>
        </w:rPr>
        <w:t xml:space="preserve"> 7 лет</w:t>
      </w:r>
      <w:r w:rsidR="00FB66E4">
        <w:rPr>
          <w:sz w:val="28"/>
          <w:szCs w:val="28"/>
        </w:rPr>
        <w:t xml:space="preserve"> </w:t>
      </w:r>
      <w:r w:rsidR="00390FA3" w:rsidRPr="00390FA3">
        <w:rPr>
          <w:sz w:val="28"/>
          <w:szCs w:val="28"/>
        </w:rPr>
        <w:t>– 815</w:t>
      </w:r>
      <w:r w:rsidR="00FB66E4">
        <w:rPr>
          <w:sz w:val="28"/>
          <w:szCs w:val="28"/>
        </w:rPr>
        <w:t xml:space="preserve"> детей</w:t>
      </w:r>
      <w:r w:rsidR="00390FA3" w:rsidRPr="00390FA3">
        <w:rPr>
          <w:sz w:val="28"/>
          <w:szCs w:val="28"/>
        </w:rPr>
        <w:t xml:space="preserve">. </w:t>
      </w:r>
    </w:p>
    <w:p w14:paraId="0F95D5C8" w14:textId="77777777" w:rsidR="009979E0" w:rsidRDefault="00314FED" w:rsidP="0072790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На 01.01.2023 г. </w:t>
      </w:r>
      <w:r w:rsidR="009979E0" w:rsidRPr="00390FA3"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детские сады посещало 2 </w:t>
      </w:r>
      <w:r w:rsidR="009979E0" w:rsidRPr="00390FA3">
        <w:rPr>
          <w:rFonts w:eastAsiaTheme="minorHAnsi"/>
          <w:color w:val="000000"/>
          <w:sz w:val="28"/>
          <w:szCs w:val="28"/>
        </w:rPr>
        <w:t>ребенка инвалида</w:t>
      </w:r>
      <w:r w:rsidR="009979E0">
        <w:rPr>
          <w:rFonts w:eastAsiaTheme="minorHAnsi"/>
          <w:color w:val="000000"/>
          <w:sz w:val="28"/>
          <w:szCs w:val="28"/>
        </w:rPr>
        <w:t xml:space="preserve"> (</w:t>
      </w:r>
      <w:r w:rsidR="009979E0" w:rsidRPr="00390FA3">
        <w:rPr>
          <w:rFonts w:eastAsiaTheme="minorHAnsi"/>
          <w:color w:val="000000"/>
          <w:sz w:val="28"/>
          <w:szCs w:val="28"/>
        </w:rPr>
        <w:t>2020 г. – 5 детей инвалидов</w:t>
      </w:r>
      <w:r w:rsidR="009979E0">
        <w:rPr>
          <w:rFonts w:eastAsiaTheme="minorHAnsi"/>
          <w:color w:val="000000"/>
          <w:sz w:val="28"/>
          <w:szCs w:val="28"/>
        </w:rPr>
        <w:t xml:space="preserve">, </w:t>
      </w:r>
      <w:r w:rsidR="009979E0" w:rsidRPr="00390FA3">
        <w:rPr>
          <w:rFonts w:eastAsiaTheme="minorHAnsi"/>
          <w:color w:val="000000"/>
          <w:sz w:val="28"/>
          <w:szCs w:val="28"/>
        </w:rPr>
        <w:t>2021 г. – 8 детей</w:t>
      </w:r>
      <w:r w:rsidR="009979E0">
        <w:rPr>
          <w:rFonts w:eastAsiaTheme="minorHAnsi"/>
          <w:color w:val="000000"/>
          <w:sz w:val="28"/>
          <w:szCs w:val="28"/>
        </w:rPr>
        <w:t xml:space="preserve">, </w:t>
      </w:r>
      <w:r w:rsidR="009979E0" w:rsidRPr="00390FA3">
        <w:rPr>
          <w:rFonts w:eastAsiaTheme="minorHAnsi"/>
          <w:color w:val="000000"/>
          <w:sz w:val="28"/>
          <w:szCs w:val="28"/>
        </w:rPr>
        <w:t>2022 г. – 2 детей</w:t>
      </w:r>
      <w:r w:rsidR="009979E0">
        <w:rPr>
          <w:rFonts w:eastAsiaTheme="minorHAnsi"/>
          <w:color w:val="000000"/>
          <w:sz w:val="28"/>
          <w:szCs w:val="28"/>
        </w:rPr>
        <w:t>).</w:t>
      </w:r>
      <w:r w:rsidR="00727903">
        <w:rPr>
          <w:rFonts w:eastAsiaTheme="minorHAnsi"/>
          <w:color w:val="000000"/>
          <w:sz w:val="28"/>
          <w:szCs w:val="28"/>
        </w:rPr>
        <w:t xml:space="preserve"> Их обучение ведётся инклюзивно в группах общеразвивающей направленности по адаптированной образовательной программе. </w:t>
      </w:r>
    </w:p>
    <w:p w14:paraId="023703C5" w14:textId="77777777" w:rsidR="00FB66E4" w:rsidRDefault="009979E0" w:rsidP="002D1DD5">
      <w:pPr>
        <w:ind w:firstLine="708"/>
        <w:contextualSpacing/>
        <w:jc w:val="both"/>
        <w:rPr>
          <w:sz w:val="28"/>
          <w:szCs w:val="28"/>
        </w:rPr>
      </w:pPr>
      <w:r w:rsidRPr="00762126">
        <w:rPr>
          <w:sz w:val="28"/>
          <w:szCs w:val="28"/>
        </w:rPr>
        <w:t xml:space="preserve">Всего в Качугском районе </w:t>
      </w:r>
      <w:r w:rsidR="00762126" w:rsidRPr="00762126">
        <w:rPr>
          <w:sz w:val="28"/>
          <w:szCs w:val="28"/>
        </w:rPr>
        <w:t>мест в ДОУ на</w:t>
      </w:r>
      <w:r w:rsidRPr="00762126">
        <w:rPr>
          <w:sz w:val="28"/>
          <w:szCs w:val="28"/>
        </w:rPr>
        <w:t xml:space="preserve"> </w:t>
      </w:r>
      <w:r w:rsidR="00A13D9A">
        <w:rPr>
          <w:sz w:val="28"/>
          <w:szCs w:val="28"/>
        </w:rPr>
        <w:t>1115</w:t>
      </w:r>
      <w:r w:rsidR="00762126" w:rsidRPr="00762126">
        <w:rPr>
          <w:sz w:val="28"/>
          <w:szCs w:val="28"/>
        </w:rPr>
        <w:t xml:space="preserve"> воспитанников</w:t>
      </w:r>
      <w:r w:rsidR="00A13D9A">
        <w:rPr>
          <w:sz w:val="28"/>
          <w:szCs w:val="28"/>
        </w:rPr>
        <w:t>, свободных мест 316</w:t>
      </w:r>
      <w:r w:rsidRPr="007621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0FA3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</w:t>
      </w:r>
      <w:r w:rsidRPr="00390FA3">
        <w:rPr>
          <w:sz w:val="28"/>
          <w:szCs w:val="28"/>
        </w:rPr>
        <w:t>укомплектован МКДОУ детский сад «Солнышко»</w:t>
      </w:r>
      <w:r>
        <w:rPr>
          <w:sz w:val="28"/>
          <w:szCs w:val="28"/>
        </w:rPr>
        <w:t xml:space="preserve">. </w:t>
      </w:r>
      <w:r w:rsidR="002D1DD5">
        <w:rPr>
          <w:sz w:val="28"/>
          <w:szCs w:val="28"/>
        </w:rPr>
        <w:t xml:space="preserve"> </w:t>
      </w:r>
    </w:p>
    <w:p w14:paraId="13985331" w14:textId="77777777" w:rsidR="00390FA3" w:rsidRPr="00390FA3" w:rsidRDefault="009979E0" w:rsidP="002D1DD5">
      <w:pPr>
        <w:shd w:val="clear" w:color="auto" w:fill="FFFFFF"/>
        <w:ind w:firstLine="708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lastRenderedPageBreak/>
        <w:t>На конец мая</w:t>
      </w:r>
      <w:r w:rsidR="00390FA3" w:rsidRPr="00390FA3">
        <w:rPr>
          <w:rFonts w:eastAsiaTheme="minorHAnsi"/>
          <w:color w:val="000000"/>
          <w:sz w:val="28"/>
          <w:szCs w:val="28"/>
        </w:rPr>
        <w:t xml:space="preserve"> 2023 года на регистрационном учёте для получения места в дошкольных образовательных организациях Качугского района стояло 142 ребёнка</w:t>
      </w:r>
      <w:r w:rsidR="00EE0E9B">
        <w:rPr>
          <w:rFonts w:eastAsiaTheme="minorHAnsi"/>
          <w:color w:val="000000"/>
          <w:sz w:val="28"/>
          <w:szCs w:val="28"/>
        </w:rPr>
        <w:t>,</w:t>
      </w:r>
      <w:r w:rsidR="00EE0E9B" w:rsidRPr="00EE0E9B">
        <w:rPr>
          <w:rFonts w:eastAsiaTheme="minorHAnsi"/>
          <w:color w:val="000000"/>
          <w:sz w:val="28"/>
          <w:szCs w:val="28"/>
        </w:rPr>
        <w:t xml:space="preserve"> </w:t>
      </w:r>
      <w:r w:rsidR="00EE0E9B" w:rsidRPr="00390FA3">
        <w:rPr>
          <w:rFonts w:eastAsiaTheme="minorHAnsi"/>
          <w:color w:val="000000"/>
          <w:sz w:val="28"/>
          <w:szCs w:val="28"/>
        </w:rPr>
        <w:t>от 0</w:t>
      </w:r>
      <w:r w:rsidR="00EE0E9B">
        <w:rPr>
          <w:rFonts w:eastAsiaTheme="minorHAnsi"/>
          <w:color w:val="000000"/>
          <w:sz w:val="28"/>
          <w:szCs w:val="28"/>
        </w:rPr>
        <w:t xml:space="preserve"> до </w:t>
      </w:r>
      <w:r w:rsidR="00EE0E9B" w:rsidRPr="00390FA3">
        <w:rPr>
          <w:rFonts w:eastAsiaTheme="minorHAnsi"/>
          <w:color w:val="000000"/>
          <w:sz w:val="28"/>
          <w:szCs w:val="28"/>
        </w:rPr>
        <w:t>3</w:t>
      </w:r>
      <w:r w:rsidR="00EE0E9B">
        <w:rPr>
          <w:rFonts w:eastAsiaTheme="minorHAnsi"/>
          <w:color w:val="000000"/>
          <w:sz w:val="28"/>
          <w:szCs w:val="28"/>
        </w:rPr>
        <w:t xml:space="preserve"> лет - </w:t>
      </w:r>
      <w:r w:rsidR="00EE0E9B" w:rsidRPr="00390FA3">
        <w:rPr>
          <w:rFonts w:eastAsiaTheme="minorHAnsi"/>
          <w:color w:val="000000"/>
          <w:sz w:val="28"/>
          <w:szCs w:val="28"/>
        </w:rPr>
        <w:t>11</w:t>
      </w:r>
      <w:r w:rsidR="00EE0E9B">
        <w:rPr>
          <w:rFonts w:eastAsiaTheme="minorHAnsi"/>
          <w:color w:val="000000"/>
          <w:sz w:val="28"/>
          <w:szCs w:val="28"/>
        </w:rPr>
        <w:t>6</w:t>
      </w:r>
      <w:r w:rsidR="00EE0E9B" w:rsidRPr="00390FA3">
        <w:rPr>
          <w:rFonts w:eastAsiaTheme="minorHAnsi"/>
          <w:color w:val="000000"/>
          <w:sz w:val="28"/>
          <w:szCs w:val="28"/>
        </w:rPr>
        <w:t xml:space="preserve"> детей, от 3 до 7</w:t>
      </w:r>
      <w:r w:rsidR="00EE0E9B">
        <w:rPr>
          <w:rFonts w:eastAsiaTheme="minorHAnsi"/>
          <w:color w:val="000000"/>
          <w:sz w:val="28"/>
          <w:szCs w:val="28"/>
        </w:rPr>
        <w:t xml:space="preserve"> лет</w:t>
      </w:r>
      <w:r w:rsidR="00EE0E9B" w:rsidRPr="00390FA3">
        <w:rPr>
          <w:rFonts w:eastAsiaTheme="minorHAnsi"/>
          <w:color w:val="000000"/>
          <w:sz w:val="28"/>
          <w:szCs w:val="28"/>
        </w:rPr>
        <w:t xml:space="preserve"> – 26 детей</w:t>
      </w:r>
      <w:r w:rsidR="00EE0E9B">
        <w:rPr>
          <w:rFonts w:eastAsiaTheme="minorHAnsi"/>
          <w:color w:val="000000"/>
          <w:sz w:val="28"/>
          <w:szCs w:val="28"/>
        </w:rPr>
        <w:t xml:space="preserve"> (</w:t>
      </w:r>
      <w:r w:rsidR="00EE0E9B" w:rsidRPr="00390FA3">
        <w:rPr>
          <w:rFonts w:eastAsiaTheme="minorHAnsi"/>
          <w:color w:val="000000"/>
          <w:sz w:val="28"/>
          <w:szCs w:val="28"/>
        </w:rPr>
        <w:t xml:space="preserve">2020 г. </w:t>
      </w:r>
      <w:r w:rsidR="00EE0E9B">
        <w:rPr>
          <w:rFonts w:eastAsiaTheme="minorHAnsi"/>
          <w:color w:val="000000"/>
          <w:sz w:val="28"/>
          <w:szCs w:val="28"/>
        </w:rPr>
        <w:t xml:space="preserve">от </w:t>
      </w:r>
      <w:r w:rsidR="00EE0E9B" w:rsidRPr="00390FA3">
        <w:rPr>
          <w:rFonts w:eastAsiaTheme="minorHAnsi"/>
          <w:color w:val="000000"/>
          <w:sz w:val="28"/>
          <w:szCs w:val="28"/>
        </w:rPr>
        <w:t>0 до 3 лет</w:t>
      </w:r>
      <w:r w:rsidR="00EE0E9B">
        <w:rPr>
          <w:rFonts w:eastAsiaTheme="minorHAnsi"/>
          <w:color w:val="000000"/>
          <w:sz w:val="28"/>
          <w:szCs w:val="28"/>
        </w:rPr>
        <w:t xml:space="preserve"> </w:t>
      </w:r>
      <w:r w:rsidR="00EE0E9B" w:rsidRPr="00390FA3">
        <w:rPr>
          <w:rFonts w:eastAsiaTheme="minorHAnsi"/>
          <w:color w:val="000000"/>
          <w:sz w:val="28"/>
          <w:szCs w:val="28"/>
        </w:rPr>
        <w:t>- 115 детей, от 3 – 7 лет – 42 ребенка; 2021 г. от 0 до 3</w:t>
      </w:r>
      <w:r w:rsidR="00EE0E9B">
        <w:rPr>
          <w:rFonts w:eastAsiaTheme="minorHAnsi"/>
          <w:color w:val="000000"/>
          <w:sz w:val="28"/>
          <w:szCs w:val="28"/>
        </w:rPr>
        <w:t xml:space="preserve"> лет</w:t>
      </w:r>
      <w:r w:rsidR="00EE0E9B" w:rsidRPr="00390FA3">
        <w:rPr>
          <w:rFonts w:eastAsiaTheme="minorHAnsi"/>
          <w:color w:val="000000"/>
          <w:sz w:val="28"/>
          <w:szCs w:val="28"/>
        </w:rPr>
        <w:t xml:space="preserve"> – 142 ребенка, от 3 до 7</w:t>
      </w:r>
      <w:r w:rsidR="00EE0E9B">
        <w:rPr>
          <w:rFonts w:eastAsiaTheme="minorHAnsi"/>
          <w:color w:val="000000"/>
          <w:sz w:val="28"/>
          <w:szCs w:val="28"/>
        </w:rPr>
        <w:t xml:space="preserve"> лет</w:t>
      </w:r>
      <w:r w:rsidR="00EE0E9B" w:rsidRPr="00390FA3">
        <w:rPr>
          <w:rFonts w:eastAsiaTheme="minorHAnsi"/>
          <w:color w:val="000000"/>
          <w:sz w:val="28"/>
          <w:szCs w:val="28"/>
        </w:rPr>
        <w:t xml:space="preserve"> – 31 ребенок</w:t>
      </w:r>
      <w:r w:rsidR="00EE0E9B">
        <w:rPr>
          <w:rFonts w:eastAsiaTheme="minorHAnsi"/>
          <w:color w:val="000000"/>
          <w:sz w:val="28"/>
          <w:szCs w:val="28"/>
        </w:rPr>
        <w:t>)</w:t>
      </w:r>
      <w:r w:rsidR="00390FA3" w:rsidRPr="00390FA3">
        <w:rPr>
          <w:rFonts w:eastAsiaTheme="minorHAnsi"/>
          <w:color w:val="000000"/>
          <w:sz w:val="28"/>
          <w:szCs w:val="28"/>
        </w:rPr>
        <w:t xml:space="preserve">. </w:t>
      </w:r>
      <w:r w:rsidR="00EE0E9B" w:rsidRPr="00390FA3">
        <w:rPr>
          <w:rFonts w:eastAsiaTheme="minorHAnsi"/>
          <w:color w:val="000000"/>
          <w:sz w:val="28"/>
          <w:szCs w:val="28"/>
        </w:rPr>
        <w:t xml:space="preserve">Всем детям из актуальной очереди (желаемая дата </w:t>
      </w:r>
      <w:r w:rsidR="00A16AF1">
        <w:rPr>
          <w:rFonts w:eastAsiaTheme="minorHAnsi"/>
          <w:color w:val="000000"/>
          <w:sz w:val="28"/>
          <w:szCs w:val="28"/>
        </w:rPr>
        <w:t>зачисления: 01.09.2023 г.)</w:t>
      </w:r>
      <w:r w:rsidR="00EE0E9B" w:rsidRPr="00390FA3">
        <w:rPr>
          <w:rFonts w:eastAsiaTheme="minorHAnsi"/>
          <w:color w:val="000000"/>
          <w:sz w:val="28"/>
          <w:szCs w:val="28"/>
        </w:rPr>
        <w:t xml:space="preserve"> были предоставлены места в ДОУ.</w:t>
      </w:r>
    </w:p>
    <w:p w14:paraId="55BC423D" w14:textId="77777777" w:rsidR="009912FE" w:rsidRDefault="00390FA3" w:rsidP="009912FE">
      <w:pPr>
        <w:shd w:val="clear" w:color="auto" w:fill="FFFFFF"/>
        <w:ind w:firstLine="708"/>
        <w:jc w:val="both"/>
        <w:rPr>
          <w:sz w:val="28"/>
          <w:szCs w:val="28"/>
        </w:rPr>
      </w:pPr>
      <w:r w:rsidRPr="00390FA3">
        <w:rPr>
          <w:rFonts w:eastAsiaTheme="minorHAnsi"/>
          <w:color w:val="000000"/>
          <w:sz w:val="28"/>
          <w:szCs w:val="28"/>
        </w:rPr>
        <w:t>В рамках национального проекта «Демография» (м</w:t>
      </w:r>
      <w:r w:rsidR="00A16AF1">
        <w:rPr>
          <w:rFonts w:eastAsiaTheme="minorHAnsi"/>
          <w:color w:val="000000"/>
          <w:sz w:val="28"/>
          <w:szCs w:val="28"/>
        </w:rPr>
        <w:t>униципальный проект «Содействие</w:t>
      </w:r>
      <w:r w:rsidRPr="00390FA3">
        <w:rPr>
          <w:rFonts w:eastAsiaTheme="minorHAnsi"/>
          <w:color w:val="000000"/>
          <w:sz w:val="28"/>
          <w:szCs w:val="28"/>
        </w:rPr>
        <w:t xml:space="preserve"> занятости женщин – создание условий дошкольного образования для детей в возрасте</w:t>
      </w:r>
      <w:r w:rsidR="00A16AF1">
        <w:rPr>
          <w:rFonts w:eastAsiaTheme="minorHAnsi"/>
          <w:color w:val="000000"/>
          <w:sz w:val="28"/>
          <w:szCs w:val="28"/>
        </w:rPr>
        <w:t xml:space="preserve"> </w:t>
      </w:r>
      <w:r w:rsidRPr="00390FA3">
        <w:rPr>
          <w:rFonts w:eastAsiaTheme="minorHAnsi"/>
          <w:color w:val="000000"/>
          <w:sz w:val="28"/>
          <w:szCs w:val="28"/>
        </w:rPr>
        <w:t>до 3-х лет) в</w:t>
      </w:r>
      <w:r w:rsidR="00EE0E9B">
        <w:rPr>
          <w:rFonts w:eastAsiaTheme="minorHAnsi"/>
          <w:color w:val="000000"/>
          <w:sz w:val="28"/>
          <w:szCs w:val="28"/>
        </w:rPr>
        <w:t xml:space="preserve"> октябре 2020 году в</w:t>
      </w:r>
      <w:r w:rsidRPr="00390FA3">
        <w:rPr>
          <w:rFonts w:eastAsiaTheme="minorHAnsi"/>
          <w:color w:val="000000"/>
          <w:sz w:val="28"/>
          <w:szCs w:val="28"/>
        </w:rPr>
        <w:t xml:space="preserve"> МКДОУ ДС «Сказка» была открыта</w:t>
      </w:r>
      <w:r w:rsidR="00A16AF1">
        <w:rPr>
          <w:rFonts w:eastAsiaTheme="minorHAnsi"/>
          <w:color w:val="000000"/>
          <w:sz w:val="28"/>
          <w:szCs w:val="28"/>
        </w:rPr>
        <w:t xml:space="preserve"> младшая разновозрастная группа для детей</w:t>
      </w:r>
      <w:r w:rsidRPr="00390FA3">
        <w:rPr>
          <w:rFonts w:eastAsiaTheme="minorHAnsi"/>
          <w:color w:val="000000"/>
          <w:sz w:val="28"/>
          <w:szCs w:val="28"/>
        </w:rPr>
        <w:t xml:space="preserve"> </w:t>
      </w:r>
      <w:r w:rsidR="00762126">
        <w:rPr>
          <w:rFonts w:eastAsiaTheme="minorHAnsi"/>
          <w:color w:val="000000"/>
          <w:sz w:val="28"/>
          <w:szCs w:val="28"/>
        </w:rPr>
        <w:t>от</w:t>
      </w:r>
      <w:r w:rsidRPr="00390FA3">
        <w:rPr>
          <w:rFonts w:eastAsiaTheme="minorHAnsi"/>
          <w:color w:val="000000"/>
          <w:sz w:val="28"/>
          <w:szCs w:val="28"/>
        </w:rPr>
        <w:t xml:space="preserve"> 1,5 до 3-х лет на 15 мест. </w:t>
      </w:r>
    </w:p>
    <w:bookmarkEnd w:id="2"/>
    <w:p w14:paraId="3245FAEC" w14:textId="77777777" w:rsidR="009912FE" w:rsidRPr="00C43055" w:rsidRDefault="009912FE" w:rsidP="009912FE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C43055">
        <w:rPr>
          <w:sz w:val="28"/>
          <w:szCs w:val="28"/>
        </w:rPr>
        <w:t xml:space="preserve">В общеобразовательных организациях на </w:t>
      </w:r>
      <w:r w:rsidRPr="00287353">
        <w:rPr>
          <w:sz w:val="28"/>
          <w:szCs w:val="28"/>
        </w:rPr>
        <w:t xml:space="preserve">01.09.2023 года обучается </w:t>
      </w:r>
      <w:r>
        <w:rPr>
          <w:sz w:val="28"/>
          <w:szCs w:val="28"/>
        </w:rPr>
        <w:t>2503</w:t>
      </w:r>
      <w:r w:rsidRPr="00287353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287353">
        <w:rPr>
          <w:sz w:val="28"/>
          <w:szCs w:val="28"/>
        </w:rPr>
        <w:t xml:space="preserve">. </w:t>
      </w:r>
      <w:r w:rsidRPr="00287353">
        <w:rPr>
          <w:color w:val="1A1A1A"/>
          <w:sz w:val="28"/>
          <w:szCs w:val="28"/>
        </w:rPr>
        <w:t xml:space="preserve">По адаптированной программе для детей с задержкой психического </w:t>
      </w:r>
      <w:r w:rsidRPr="00C43055">
        <w:rPr>
          <w:color w:val="1A1A1A"/>
          <w:sz w:val="28"/>
          <w:szCs w:val="28"/>
        </w:rPr>
        <w:t xml:space="preserve">развития </w:t>
      </w:r>
      <w:r w:rsidRPr="00287353">
        <w:rPr>
          <w:color w:val="1A1A1A"/>
          <w:sz w:val="28"/>
          <w:szCs w:val="28"/>
        </w:rPr>
        <w:t>обучается</w:t>
      </w:r>
      <w:r w:rsidRPr="00C43055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194</w:t>
      </w:r>
      <w:r w:rsidRPr="00C43055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ребенка</w:t>
      </w:r>
      <w:r w:rsidRPr="00C43055">
        <w:rPr>
          <w:color w:val="1A1A1A"/>
          <w:sz w:val="28"/>
          <w:szCs w:val="28"/>
        </w:rPr>
        <w:t xml:space="preserve"> (</w:t>
      </w:r>
      <w:r>
        <w:rPr>
          <w:color w:val="1A1A1A"/>
          <w:sz w:val="28"/>
          <w:szCs w:val="28"/>
        </w:rPr>
        <w:t>7,7</w:t>
      </w:r>
      <w:r w:rsidRPr="00287353">
        <w:rPr>
          <w:color w:val="1A1A1A"/>
          <w:sz w:val="28"/>
          <w:szCs w:val="28"/>
        </w:rPr>
        <w:t xml:space="preserve"> </w:t>
      </w:r>
      <w:r w:rsidRPr="00C43055">
        <w:rPr>
          <w:color w:val="1A1A1A"/>
          <w:sz w:val="28"/>
          <w:szCs w:val="28"/>
        </w:rPr>
        <w:t>%)</w:t>
      </w:r>
      <w:r w:rsidRPr="00287353">
        <w:rPr>
          <w:color w:val="1A1A1A"/>
          <w:sz w:val="28"/>
          <w:szCs w:val="28"/>
        </w:rPr>
        <w:t xml:space="preserve"> (2022 г. - </w:t>
      </w:r>
      <w:r>
        <w:rPr>
          <w:color w:val="1A1A1A"/>
          <w:sz w:val="28"/>
          <w:szCs w:val="28"/>
        </w:rPr>
        <w:t>173</w:t>
      </w:r>
      <w:r w:rsidRPr="00287353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ребенка</w:t>
      </w:r>
      <w:r w:rsidRPr="00287353">
        <w:rPr>
          <w:color w:val="1A1A1A"/>
          <w:sz w:val="28"/>
          <w:szCs w:val="28"/>
        </w:rPr>
        <w:t>)</w:t>
      </w:r>
      <w:r w:rsidRPr="00C43055">
        <w:rPr>
          <w:color w:val="1A1A1A"/>
          <w:sz w:val="28"/>
          <w:szCs w:val="28"/>
        </w:rPr>
        <w:t>, по адаптированной программе для детей с нарушением</w:t>
      </w:r>
      <w:r w:rsidRPr="00287353">
        <w:rPr>
          <w:color w:val="1A1A1A"/>
          <w:sz w:val="28"/>
          <w:szCs w:val="28"/>
        </w:rPr>
        <w:t xml:space="preserve"> </w:t>
      </w:r>
      <w:r w:rsidRPr="00C43055">
        <w:rPr>
          <w:color w:val="1A1A1A"/>
          <w:sz w:val="28"/>
          <w:szCs w:val="28"/>
        </w:rPr>
        <w:t>интеллекта –</w:t>
      </w:r>
      <w:r w:rsidRPr="00287353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342</w:t>
      </w:r>
      <w:r w:rsidRPr="00C43055">
        <w:rPr>
          <w:color w:val="1A1A1A"/>
          <w:sz w:val="28"/>
          <w:szCs w:val="28"/>
        </w:rPr>
        <w:t xml:space="preserve"> ребенка (</w:t>
      </w:r>
      <w:r>
        <w:rPr>
          <w:color w:val="1A1A1A"/>
          <w:sz w:val="28"/>
          <w:szCs w:val="28"/>
        </w:rPr>
        <w:t>13,6</w:t>
      </w:r>
      <w:r w:rsidRPr="00287353">
        <w:rPr>
          <w:color w:val="1A1A1A"/>
          <w:sz w:val="28"/>
          <w:szCs w:val="28"/>
        </w:rPr>
        <w:t xml:space="preserve"> </w:t>
      </w:r>
      <w:r w:rsidRPr="00C43055">
        <w:rPr>
          <w:color w:val="1A1A1A"/>
          <w:sz w:val="28"/>
          <w:szCs w:val="28"/>
        </w:rPr>
        <w:t>%)</w:t>
      </w:r>
      <w:r w:rsidRPr="00287353">
        <w:rPr>
          <w:color w:val="1A1A1A"/>
          <w:sz w:val="28"/>
          <w:szCs w:val="28"/>
        </w:rPr>
        <w:t xml:space="preserve"> (</w:t>
      </w:r>
      <w:r>
        <w:rPr>
          <w:color w:val="1A1A1A"/>
          <w:sz w:val="28"/>
          <w:szCs w:val="28"/>
        </w:rPr>
        <w:t>2022 г. - 344</w:t>
      </w:r>
      <w:r w:rsidRPr="00287353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ребенка</w:t>
      </w:r>
      <w:r w:rsidRPr="00287353">
        <w:rPr>
          <w:color w:val="1A1A1A"/>
          <w:sz w:val="28"/>
          <w:szCs w:val="28"/>
        </w:rPr>
        <w:t>)</w:t>
      </w:r>
      <w:r w:rsidRPr="00C43055">
        <w:rPr>
          <w:color w:val="1A1A1A"/>
          <w:sz w:val="28"/>
          <w:szCs w:val="28"/>
        </w:rPr>
        <w:t xml:space="preserve">. </w:t>
      </w:r>
    </w:p>
    <w:p w14:paraId="41B804A1" w14:textId="77777777" w:rsidR="009912FE" w:rsidRDefault="009912FE" w:rsidP="009912FE">
      <w:pPr>
        <w:ind w:firstLine="708"/>
        <w:jc w:val="both"/>
        <w:rPr>
          <w:sz w:val="28"/>
          <w:szCs w:val="28"/>
        </w:rPr>
      </w:pPr>
      <w:r w:rsidRPr="00287353">
        <w:rPr>
          <w:sz w:val="28"/>
          <w:szCs w:val="28"/>
        </w:rPr>
        <w:t xml:space="preserve">В </w:t>
      </w:r>
      <w:r>
        <w:rPr>
          <w:sz w:val="28"/>
          <w:szCs w:val="28"/>
        </w:rPr>
        <w:t>60</w:t>
      </w:r>
      <w:r w:rsidRPr="00287353">
        <w:rPr>
          <w:sz w:val="28"/>
          <w:szCs w:val="28"/>
        </w:rPr>
        <w:t xml:space="preserve"> специальных коррекционных классах – комплектах обуча</w:t>
      </w:r>
      <w:r>
        <w:rPr>
          <w:sz w:val="28"/>
          <w:szCs w:val="28"/>
        </w:rPr>
        <w:t>ется</w:t>
      </w:r>
      <w:r w:rsidRPr="00287353">
        <w:rPr>
          <w:sz w:val="28"/>
          <w:szCs w:val="28"/>
        </w:rPr>
        <w:t xml:space="preserve"> </w:t>
      </w:r>
      <w:r>
        <w:rPr>
          <w:sz w:val="28"/>
          <w:szCs w:val="28"/>
        </w:rPr>
        <w:t>536</w:t>
      </w:r>
      <w:r w:rsidRPr="00287353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287353">
        <w:rPr>
          <w:sz w:val="28"/>
          <w:szCs w:val="28"/>
        </w:rPr>
        <w:t xml:space="preserve"> (</w:t>
      </w:r>
      <w:r>
        <w:rPr>
          <w:sz w:val="28"/>
          <w:szCs w:val="28"/>
        </w:rPr>
        <w:t>21</w:t>
      </w:r>
      <w:r w:rsidRPr="00287353">
        <w:rPr>
          <w:sz w:val="28"/>
          <w:szCs w:val="28"/>
        </w:rPr>
        <w:t xml:space="preserve"> %) с ограниченными возможностями здоровья и интеллектуальными нарушениями на базе </w:t>
      </w:r>
      <w:r>
        <w:rPr>
          <w:sz w:val="28"/>
          <w:szCs w:val="28"/>
        </w:rPr>
        <w:t>13</w:t>
      </w:r>
      <w:r w:rsidRPr="00287353">
        <w:rPr>
          <w:sz w:val="28"/>
          <w:szCs w:val="28"/>
        </w:rPr>
        <w:t xml:space="preserve"> общеобразовательных организаций. </w:t>
      </w:r>
    </w:p>
    <w:p w14:paraId="4B96669C" w14:textId="77777777" w:rsidR="009912FE" w:rsidRDefault="009912FE" w:rsidP="00EE0E9B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В 2023 году</w:t>
      </w:r>
      <w:r w:rsidRPr="00287353">
        <w:rPr>
          <w:color w:val="1A1A1A"/>
          <w:sz w:val="28"/>
          <w:szCs w:val="28"/>
        </w:rPr>
        <w:t xml:space="preserve"> сформировано </w:t>
      </w:r>
      <w:r>
        <w:rPr>
          <w:color w:val="1A1A1A"/>
          <w:sz w:val="28"/>
          <w:szCs w:val="28"/>
        </w:rPr>
        <w:t>228</w:t>
      </w:r>
      <w:r w:rsidRPr="00287353">
        <w:rPr>
          <w:color w:val="1A1A1A"/>
          <w:sz w:val="28"/>
          <w:szCs w:val="28"/>
        </w:rPr>
        <w:t xml:space="preserve"> классов и классов-комплектов: </w:t>
      </w:r>
      <w:r>
        <w:rPr>
          <w:color w:val="1A1A1A"/>
          <w:sz w:val="28"/>
          <w:szCs w:val="28"/>
        </w:rPr>
        <w:t>168</w:t>
      </w:r>
      <w:r w:rsidR="00EE0E9B">
        <w:rPr>
          <w:color w:val="1A1A1A"/>
          <w:sz w:val="28"/>
          <w:szCs w:val="28"/>
        </w:rPr>
        <w:t xml:space="preserve"> </w:t>
      </w:r>
      <w:r w:rsidRPr="00287353">
        <w:rPr>
          <w:color w:val="1A1A1A"/>
          <w:sz w:val="28"/>
          <w:szCs w:val="28"/>
        </w:rPr>
        <w:t xml:space="preserve">общеобразовательных классов и </w:t>
      </w:r>
      <w:r>
        <w:rPr>
          <w:color w:val="1A1A1A"/>
          <w:sz w:val="28"/>
          <w:szCs w:val="28"/>
        </w:rPr>
        <w:t>60</w:t>
      </w:r>
      <w:r w:rsidRPr="00287353">
        <w:rPr>
          <w:color w:val="1A1A1A"/>
          <w:sz w:val="28"/>
          <w:szCs w:val="28"/>
        </w:rPr>
        <w:t xml:space="preserve"> классов для детей с ОВЗ. Средняя наполняемость</w:t>
      </w:r>
      <w:r>
        <w:rPr>
          <w:color w:val="1A1A1A"/>
          <w:sz w:val="28"/>
          <w:szCs w:val="28"/>
        </w:rPr>
        <w:t xml:space="preserve"> </w:t>
      </w:r>
      <w:r w:rsidRPr="00287353">
        <w:rPr>
          <w:color w:val="1A1A1A"/>
          <w:sz w:val="28"/>
          <w:szCs w:val="28"/>
        </w:rPr>
        <w:t xml:space="preserve">общеобразовательных классов составила – </w:t>
      </w:r>
      <w:r>
        <w:rPr>
          <w:color w:val="1A1A1A"/>
          <w:sz w:val="28"/>
          <w:szCs w:val="28"/>
        </w:rPr>
        <w:t>11,7</w:t>
      </w:r>
      <w:r w:rsidRPr="00287353">
        <w:rPr>
          <w:color w:val="1A1A1A"/>
          <w:sz w:val="28"/>
          <w:szCs w:val="28"/>
        </w:rPr>
        <w:t xml:space="preserve"> (в 2022 г. – </w:t>
      </w:r>
      <w:r>
        <w:rPr>
          <w:color w:val="1A1A1A"/>
          <w:sz w:val="28"/>
          <w:szCs w:val="28"/>
        </w:rPr>
        <w:t>11,8</w:t>
      </w:r>
      <w:r w:rsidRPr="00287353">
        <w:rPr>
          <w:color w:val="1A1A1A"/>
          <w:sz w:val="28"/>
          <w:szCs w:val="28"/>
        </w:rPr>
        <w:t>).</w:t>
      </w:r>
    </w:p>
    <w:p w14:paraId="63EB4B82" w14:textId="77777777" w:rsidR="00880E40" w:rsidRPr="00880E40" w:rsidRDefault="00880E40" w:rsidP="00880E40">
      <w:pPr>
        <w:ind w:firstLine="708"/>
        <w:jc w:val="both"/>
        <w:rPr>
          <w:sz w:val="28"/>
          <w:szCs w:val="28"/>
        </w:rPr>
      </w:pPr>
      <w:r w:rsidRPr="00A16AF1">
        <w:rPr>
          <w:sz w:val="28"/>
          <w:szCs w:val="28"/>
        </w:rPr>
        <w:t>Для своевременного выявления детей, нуждающихся в коррекционных мероприятиях, ежегодно создается территориальная психолого-медико-педагогическая комиссия. В 202</w:t>
      </w:r>
      <w:r w:rsidR="009A7297" w:rsidRPr="00A16AF1">
        <w:rPr>
          <w:sz w:val="28"/>
          <w:szCs w:val="28"/>
        </w:rPr>
        <w:t>3</w:t>
      </w:r>
      <w:r w:rsidRPr="00A16AF1">
        <w:rPr>
          <w:sz w:val="28"/>
          <w:szCs w:val="28"/>
        </w:rPr>
        <w:t xml:space="preserve"> году специалистами комиссии было обследовано </w:t>
      </w:r>
      <w:r w:rsidR="009A7297" w:rsidRPr="00A16AF1">
        <w:rPr>
          <w:sz w:val="28"/>
          <w:szCs w:val="28"/>
        </w:rPr>
        <w:t>167</w:t>
      </w:r>
      <w:r w:rsidR="00762126" w:rsidRPr="00A16AF1">
        <w:rPr>
          <w:sz w:val="28"/>
          <w:szCs w:val="28"/>
        </w:rPr>
        <w:t xml:space="preserve"> детей</w:t>
      </w:r>
      <w:r w:rsidR="009A7297" w:rsidRPr="00A16AF1">
        <w:rPr>
          <w:sz w:val="28"/>
          <w:szCs w:val="28"/>
        </w:rPr>
        <w:t xml:space="preserve"> (</w:t>
      </w:r>
      <w:r w:rsidR="00762126" w:rsidRPr="00A16AF1">
        <w:rPr>
          <w:sz w:val="28"/>
          <w:szCs w:val="28"/>
        </w:rPr>
        <w:t xml:space="preserve">в </w:t>
      </w:r>
      <w:r w:rsidR="009A7297" w:rsidRPr="00A16AF1">
        <w:rPr>
          <w:sz w:val="28"/>
          <w:szCs w:val="28"/>
        </w:rPr>
        <w:t>2022 г</w:t>
      </w:r>
      <w:r w:rsidR="00762126" w:rsidRPr="00A16AF1">
        <w:rPr>
          <w:sz w:val="28"/>
          <w:szCs w:val="28"/>
        </w:rPr>
        <w:t>.</w:t>
      </w:r>
      <w:r w:rsidR="009A7297" w:rsidRPr="00A16AF1">
        <w:rPr>
          <w:sz w:val="28"/>
          <w:szCs w:val="28"/>
        </w:rPr>
        <w:t xml:space="preserve"> - </w:t>
      </w:r>
      <w:r w:rsidRPr="00A16AF1">
        <w:rPr>
          <w:sz w:val="28"/>
          <w:szCs w:val="28"/>
        </w:rPr>
        <w:t>168 детей</w:t>
      </w:r>
      <w:r w:rsidR="009A7297" w:rsidRPr="00A16AF1">
        <w:rPr>
          <w:sz w:val="28"/>
          <w:szCs w:val="28"/>
        </w:rPr>
        <w:t>)</w:t>
      </w:r>
      <w:r w:rsidRPr="00A16AF1">
        <w:rPr>
          <w:sz w:val="28"/>
          <w:szCs w:val="28"/>
        </w:rPr>
        <w:t>.</w:t>
      </w:r>
      <w:r w:rsidR="009A7297">
        <w:rPr>
          <w:sz w:val="28"/>
          <w:szCs w:val="28"/>
        </w:rPr>
        <w:t xml:space="preserve"> </w:t>
      </w:r>
    </w:p>
    <w:p w14:paraId="54BC9616" w14:textId="77777777" w:rsidR="009912FE" w:rsidRDefault="009912FE" w:rsidP="009912FE">
      <w:pPr>
        <w:ind w:firstLine="708"/>
        <w:jc w:val="both"/>
        <w:rPr>
          <w:sz w:val="28"/>
          <w:szCs w:val="28"/>
        </w:rPr>
      </w:pPr>
      <w:r w:rsidRPr="00287353">
        <w:rPr>
          <w:sz w:val="28"/>
          <w:szCs w:val="28"/>
        </w:rPr>
        <w:t xml:space="preserve">Удельный вес численности лиц, занимающихся во вторую смену, в общей численности учащихся общеобразовательных организаций – </w:t>
      </w:r>
      <w:r>
        <w:rPr>
          <w:sz w:val="28"/>
          <w:szCs w:val="28"/>
        </w:rPr>
        <w:t>17,9</w:t>
      </w:r>
      <w:r w:rsidRPr="00287353">
        <w:rPr>
          <w:sz w:val="28"/>
          <w:szCs w:val="28"/>
        </w:rPr>
        <w:t xml:space="preserve"> % (</w:t>
      </w:r>
      <w:r>
        <w:rPr>
          <w:sz w:val="28"/>
          <w:szCs w:val="28"/>
        </w:rPr>
        <w:t>450 человек</w:t>
      </w:r>
      <w:r w:rsidRPr="00287353">
        <w:rPr>
          <w:sz w:val="28"/>
          <w:szCs w:val="28"/>
        </w:rPr>
        <w:t xml:space="preserve">), что на </w:t>
      </w:r>
      <w:r>
        <w:rPr>
          <w:sz w:val="28"/>
          <w:szCs w:val="28"/>
        </w:rPr>
        <w:t>2,1</w:t>
      </w:r>
      <w:r w:rsidRPr="00287353">
        <w:rPr>
          <w:sz w:val="28"/>
          <w:szCs w:val="28"/>
        </w:rPr>
        <w:t xml:space="preserve"> % меньше, чем в 2022 году.</w:t>
      </w:r>
      <w:r w:rsidRPr="004862FF">
        <w:rPr>
          <w:sz w:val="28"/>
          <w:szCs w:val="28"/>
        </w:rPr>
        <w:t xml:space="preserve"> </w:t>
      </w:r>
    </w:p>
    <w:p w14:paraId="61D6BE5B" w14:textId="77777777" w:rsidR="009912FE" w:rsidRDefault="009912FE" w:rsidP="00991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2022-2023 учебного года успеваемость учащихся по району составила 97,1 % (97% в 2021-2022 учебном году). </w:t>
      </w:r>
    </w:p>
    <w:p w14:paraId="06518646" w14:textId="77777777" w:rsidR="009912FE" w:rsidRPr="003540A1" w:rsidRDefault="009912FE" w:rsidP="009912FE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87353">
        <w:rPr>
          <w:sz w:val="28"/>
          <w:szCs w:val="28"/>
        </w:rPr>
        <w:t xml:space="preserve">Осуществляется организованный подвоз из </w:t>
      </w:r>
      <w:r>
        <w:rPr>
          <w:sz w:val="28"/>
          <w:szCs w:val="28"/>
        </w:rPr>
        <w:t>39</w:t>
      </w:r>
      <w:r w:rsidRPr="00287353">
        <w:rPr>
          <w:sz w:val="28"/>
          <w:szCs w:val="28"/>
        </w:rPr>
        <w:t xml:space="preserve"> сел для </w:t>
      </w:r>
      <w:r>
        <w:rPr>
          <w:sz w:val="28"/>
          <w:szCs w:val="28"/>
        </w:rPr>
        <w:t>617</w:t>
      </w:r>
      <w:r w:rsidRPr="00287353">
        <w:rPr>
          <w:sz w:val="28"/>
          <w:szCs w:val="28"/>
        </w:rPr>
        <w:t xml:space="preserve"> (</w:t>
      </w:r>
      <w:r>
        <w:rPr>
          <w:sz w:val="28"/>
          <w:szCs w:val="28"/>
        </w:rPr>
        <w:t>24,6</w:t>
      </w:r>
      <w:r w:rsidRPr="00287353">
        <w:rPr>
          <w:sz w:val="28"/>
          <w:szCs w:val="28"/>
        </w:rPr>
        <w:t xml:space="preserve"> %) обучающихся, проживающих на расстоянии более </w:t>
      </w:r>
      <w:r>
        <w:rPr>
          <w:sz w:val="28"/>
          <w:szCs w:val="28"/>
        </w:rPr>
        <w:t>1</w:t>
      </w:r>
      <w:r w:rsidRPr="00287353">
        <w:rPr>
          <w:sz w:val="28"/>
          <w:szCs w:val="28"/>
        </w:rPr>
        <w:t xml:space="preserve"> километр</w:t>
      </w:r>
      <w:r>
        <w:rPr>
          <w:sz w:val="28"/>
          <w:szCs w:val="28"/>
        </w:rPr>
        <w:t>а</w:t>
      </w:r>
      <w:r w:rsidRPr="00287353">
        <w:rPr>
          <w:sz w:val="28"/>
          <w:szCs w:val="28"/>
        </w:rPr>
        <w:t xml:space="preserve"> от организации (в </w:t>
      </w:r>
      <w:r>
        <w:rPr>
          <w:sz w:val="28"/>
          <w:szCs w:val="28"/>
        </w:rPr>
        <w:t>12</w:t>
      </w:r>
      <w:r w:rsidRPr="00287353">
        <w:rPr>
          <w:sz w:val="28"/>
          <w:szCs w:val="28"/>
        </w:rPr>
        <w:t xml:space="preserve"> образовательных организаци</w:t>
      </w:r>
      <w:r>
        <w:rPr>
          <w:sz w:val="28"/>
          <w:szCs w:val="28"/>
        </w:rPr>
        <w:t>ях</w:t>
      </w:r>
      <w:r w:rsidRPr="0028735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).</w:t>
      </w:r>
      <w:r w:rsidRPr="00287353">
        <w:rPr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1886</w:t>
      </w:r>
      <w:r w:rsidRPr="00C43055">
        <w:rPr>
          <w:color w:val="1A1A1A"/>
          <w:sz w:val="28"/>
          <w:szCs w:val="28"/>
        </w:rPr>
        <w:t xml:space="preserve"> дете</w:t>
      </w:r>
      <w:r>
        <w:rPr>
          <w:color w:val="1A1A1A"/>
          <w:sz w:val="28"/>
          <w:szCs w:val="28"/>
        </w:rPr>
        <w:t>й обучается по месту жительства.</w:t>
      </w:r>
    </w:p>
    <w:p w14:paraId="0098DD69" w14:textId="77777777" w:rsidR="009912FE" w:rsidRPr="00287353" w:rsidRDefault="009912FE" w:rsidP="009912FE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87353">
        <w:rPr>
          <w:sz w:val="28"/>
          <w:szCs w:val="28"/>
        </w:rPr>
        <w:t xml:space="preserve">Перевозка обучающихся осуществляется </w:t>
      </w:r>
      <w:r>
        <w:rPr>
          <w:sz w:val="28"/>
          <w:szCs w:val="28"/>
        </w:rPr>
        <w:t>23</w:t>
      </w:r>
      <w:r w:rsidRPr="00287353">
        <w:rPr>
          <w:sz w:val="28"/>
          <w:szCs w:val="28"/>
        </w:rPr>
        <w:t xml:space="preserve"> автотранспортными средствами, предназначенны</w:t>
      </w:r>
      <w:r>
        <w:rPr>
          <w:sz w:val="28"/>
          <w:szCs w:val="28"/>
        </w:rPr>
        <w:t>ми</w:t>
      </w:r>
      <w:r w:rsidRPr="00287353">
        <w:rPr>
          <w:sz w:val="28"/>
          <w:szCs w:val="28"/>
        </w:rPr>
        <w:t xml:space="preserve"> для перевозки обучающихся. </w:t>
      </w:r>
    </w:p>
    <w:p w14:paraId="0372BE8B" w14:textId="77777777" w:rsidR="009912FE" w:rsidRPr="00287353" w:rsidRDefault="009912FE" w:rsidP="009912FE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87353">
        <w:rPr>
          <w:sz w:val="28"/>
          <w:szCs w:val="28"/>
        </w:rPr>
        <w:t xml:space="preserve">Процент обучающихся, охваченных подвозом в 2022 – 2023 учебном году, равен </w:t>
      </w:r>
      <w:r>
        <w:rPr>
          <w:sz w:val="28"/>
          <w:szCs w:val="28"/>
        </w:rPr>
        <w:t>24,6</w:t>
      </w:r>
      <w:r w:rsidRPr="00287353">
        <w:rPr>
          <w:sz w:val="28"/>
          <w:szCs w:val="28"/>
        </w:rPr>
        <w:t xml:space="preserve"> %, что на </w:t>
      </w:r>
      <w:r>
        <w:rPr>
          <w:sz w:val="28"/>
          <w:szCs w:val="28"/>
        </w:rPr>
        <w:t>0,1 % меньше</w:t>
      </w:r>
      <w:r w:rsidRPr="00287353">
        <w:rPr>
          <w:sz w:val="28"/>
          <w:szCs w:val="28"/>
        </w:rPr>
        <w:t xml:space="preserve">, чем в 2021-2022 учебном году (2021 год – </w:t>
      </w:r>
      <w:r>
        <w:rPr>
          <w:sz w:val="28"/>
          <w:szCs w:val="28"/>
        </w:rPr>
        <w:t>24,4</w:t>
      </w:r>
      <w:r w:rsidRPr="00287353">
        <w:rPr>
          <w:sz w:val="28"/>
          <w:szCs w:val="28"/>
        </w:rPr>
        <w:t xml:space="preserve"> %, 2022 год – </w:t>
      </w:r>
      <w:r>
        <w:rPr>
          <w:sz w:val="28"/>
          <w:szCs w:val="28"/>
        </w:rPr>
        <w:t>27,8 %</w:t>
      </w:r>
      <w:r w:rsidRPr="00287353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</w:t>
      </w:r>
    </w:p>
    <w:p w14:paraId="64049337" w14:textId="77777777" w:rsidR="009912FE" w:rsidRDefault="009912FE" w:rsidP="009912FE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287353">
        <w:rPr>
          <w:color w:val="1A1A1A"/>
          <w:sz w:val="28"/>
          <w:szCs w:val="28"/>
        </w:rPr>
        <w:t>В 202</w:t>
      </w:r>
      <w:r w:rsidRPr="00E85C43">
        <w:rPr>
          <w:color w:val="1A1A1A"/>
          <w:sz w:val="28"/>
          <w:szCs w:val="28"/>
        </w:rPr>
        <w:t>3</w:t>
      </w:r>
      <w:r w:rsidRPr="00287353">
        <w:rPr>
          <w:color w:val="1A1A1A"/>
          <w:sz w:val="28"/>
          <w:szCs w:val="28"/>
        </w:rPr>
        <w:t xml:space="preserve"> году к государственной итоговой аттестации по</w:t>
      </w:r>
      <w:r>
        <w:rPr>
          <w:color w:val="1A1A1A"/>
          <w:sz w:val="28"/>
          <w:szCs w:val="28"/>
        </w:rPr>
        <w:t xml:space="preserve"> </w:t>
      </w:r>
      <w:r w:rsidRPr="00287353">
        <w:rPr>
          <w:color w:val="1A1A1A"/>
          <w:sz w:val="28"/>
          <w:szCs w:val="28"/>
        </w:rPr>
        <w:t xml:space="preserve">образовательным программам среднего общего образования были допущены </w:t>
      </w:r>
      <w:r>
        <w:rPr>
          <w:color w:val="1A1A1A"/>
          <w:sz w:val="28"/>
          <w:szCs w:val="28"/>
        </w:rPr>
        <w:t>68</w:t>
      </w:r>
      <w:r w:rsidRPr="00287353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 xml:space="preserve">выпускников </w:t>
      </w:r>
      <w:r w:rsidRPr="00287353">
        <w:rPr>
          <w:color w:val="1A1A1A"/>
          <w:sz w:val="28"/>
          <w:szCs w:val="28"/>
        </w:rPr>
        <w:t xml:space="preserve">из </w:t>
      </w:r>
      <w:r>
        <w:rPr>
          <w:color w:val="1A1A1A"/>
          <w:sz w:val="28"/>
          <w:szCs w:val="28"/>
        </w:rPr>
        <w:t>70</w:t>
      </w:r>
      <w:r w:rsidRPr="00287353">
        <w:rPr>
          <w:color w:val="1A1A1A"/>
          <w:sz w:val="28"/>
          <w:szCs w:val="28"/>
        </w:rPr>
        <w:t>.</w:t>
      </w:r>
      <w:r>
        <w:rPr>
          <w:color w:val="1A1A1A"/>
          <w:sz w:val="28"/>
          <w:szCs w:val="28"/>
        </w:rPr>
        <w:t xml:space="preserve"> </w:t>
      </w:r>
    </w:p>
    <w:p w14:paraId="1E909D93" w14:textId="77777777" w:rsidR="009912FE" w:rsidRDefault="009912FE" w:rsidP="009912FE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287353">
        <w:rPr>
          <w:color w:val="1A1A1A"/>
          <w:sz w:val="28"/>
          <w:szCs w:val="28"/>
        </w:rPr>
        <w:lastRenderedPageBreak/>
        <w:t>На</w:t>
      </w:r>
      <w:r w:rsidRPr="00E85C43">
        <w:rPr>
          <w:color w:val="1A1A1A"/>
          <w:sz w:val="28"/>
          <w:szCs w:val="28"/>
        </w:rPr>
        <w:t xml:space="preserve"> </w:t>
      </w:r>
      <w:r w:rsidRPr="00287353">
        <w:rPr>
          <w:color w:val="1A1A1A"/>
          <w:sz w:val="28"/>
          <w:szCs w:val="28"/>
        </w:rPr>
        <w:t>государственной</w:t>
      </w:r>
      <w:r w:rsidRPr="00E85C43">
        <w:rPr>
          <w:color w:val="1A1A1A"/>
          <w:sz w:val="28"/>
          <w:szCs w:val="28"/>
        </w:rPr>
        <w:t xml:space="preserve"> </w:t>
      </w:r>
      <w:r w:rsidRPr="00287353">
        <w:rPr>
          <w:color w:val="1A1A1A"/>
          <w:sz w:val="28"/>
          <w:szCs w:val="28"/>
        </w:rPr>
        <w:t>итоговой</w:t>
      </w:r>
      <w:r w:rsidRPr="00E85C43">
        <w:rPr>
          <w:color w:val="1A1A1A"/>
          <w:sz w:val="28"/>
          <w:szCs w:val="28"/>
        </w:rPr>
        <w:t xml:space="preserve"> </w:t>
      </w:r>
      <w:r w:rsidRPr="00287353">
        <w:rPr>
          <w:color w:val="1A1A1A"/>
          <w:sz w:val="28"/>
          <w:szCs w:val="28"/>
        </w:rPr>
        <w:t>аттестации</w:t>
      </w:r>
      <w:r w:rsidRPr="00E85C43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2</w:t>
      </w:r>
      <w:r w:rsidRPr="00E85C43">
        <w:rPr>
          <w:color w:val="1A1A1A"/>
          <w:sz w:val="28"/>
          <w:szCs w:val="28"/>
        </w:rPr>
        <w:t xml:space="preserve"> </w:t>
      </w:r>
      <w:r w:rsidRPr="00287353">
        <w:rPr>
          <w:color w:val="1A1A1A"/>
          <w:sz w:val="28"/>
          <w:szCs w:val="28"/>
        </w:rPr>
        <w:t>выпускник</w:t>
      </w:r>
      <w:r>
        <w:rPr>
          <w:color w:val="1A1A1A"/>
          <w:sz w:val="28"/>
          <w:szCs w:val="28"/>
        </w:rPr>
        <w:t>а</w:t>
      </w:r>
      <w:r w:rsidRPr="00E85C43">
        <w:rPr>
          <w:color w:val="1A1A1A"/>
          <w:sz w:val="28"/>
          <w:szCs w:val="28"/>
        </w:rPr>
        <w:t xml:space="preserve"> (</w:t>
      </w:r>
      <w:r>
        <w:rPr>
          <w:color w:val="1A1A1A"/>
          <w:sz w:val="28"/>
          <w:szCs w:val="28"/>
        </w:rPr>
        <w:t>2,9</w:t>
      </w:r>
      <w:r w:rsidRPr="00287353">
        <w:rPr>
          <w:color w:val="1A1A1A"/>
          <w:sz w:val="28"/>
          <w:szCs w:val="28"/>
        </w:rPr>
        <w:t>%)</w:t>
      </w:r>
      <w:r w:rsidRPr="00E85C43">
        <w:rPr>
          <w:color w:val="1A1A1A"/>
          <w:sz w:val="28"/>
          <w:szCs w:val="28"/>
        </w:rPr>
        <w:t xml:space="preserve"> </w:t>
      </w:r>
      <w:r w:rsidRPr="00287353">
        <w:rPr>
          <w:color w:val="1A1A1A"/>
          <w:sz w:val="28"/>
          <w:szCs w:val="28"/>
        </w:rPr>
        <w:t>не</w:t>
      </w:r>
      <w:r>
        <w:rPr>
          <w:color w:val="1A1A1A"/>
          <w:sz w:val="28"/>
          <w:szCs w:val="28"/>
        </w:rPr>
        <w:t xml:space="preserve"> </w:t>
      </w:r>
      <w:r w:rsidRPr="00E85C43">
        <w:rPr>
          <w:color w:val="1A1A1A"/>
          <w:sz w:val="28"/>
          <w:szCs w:val="28"/>
        </w:rPr>
        <w:t xml:space="preserve">подтвердили освоение программы. </w:t>
      </w:r>
    </w:p>
    <w:p w14:paraId="2CF9DCE8" w14:textId="77777777" w:rsidR="009912FE" w:rsidRDefault="009912FE" w:rsidP="009912FE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287353">
        <w:rPr>
          <w:color w:val="1A1A1A"/>
          <w:sz w:val="28"/>
          <w:szCs w:val="28"/>
        </w:rPr>
        <w:t>Государственную итоговую аттестацию по образовательным программам основного</w:t>
      </w:r>
      <w:r w:rsidRPr="00E85C43">
        <w:rPr>
          <w:color w:val="1A1A1A"/>
          <w:sz w:val="28"/>
          <w:szCs w:val="28"/>
        </w:rPr>
        <w:t xml:space="preserve"> </w:t>
      </w:r>
      <w:r w:rsidRPr="00287353">
        <w:rPr>
          <w:color w:val="1A1A1A"/>
          <w:sz w:val="28"/>
          <w:szCs w:val="28"/>
        </w:rPr>
        <w:t>общего образования проходил</w:t>
      </w:r>
      <w:r w:rsidR="00762126">
        <w:rPr>
          <w:color w:val="1A1A1A"/>
          <w:sz w:val="28"/>
          <w:szCs w:val="28"/>
        </w:rPr>
        <w:t>и</w:t>
      </w:r>
      <w:r w:rsidRPr="00287353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201</w:t>
      </w:r>
      <w:r w:rsidRPr="00287353">
        <w:rPr>
          <w:color w:val="1A1A1A"/>
          <w:sz w:val="28"/>
          <w:szCs w:val="28"/>
        </w:rPr>
        <w:t xml:space="preserve"> выпускник</w:t>
      </w:r>
      <w:r>
        <w:rPr>
          <w:color w:val="1A1A1A"/>
          <w:sz w:val="28"/>
          <w:szCs w:val="28"/>
        </w:rPr>
        <w:t xml:space="preserve"> текущего года.</w:t>
      </w:r>
      <w:r w:rsidRPr="00287353">
        <w:rPr>
          <w:color w:val="1A1A1A"/>
          <w:sz w:val="28"/>
          <w:szCs w:val="28"/>
        </w:rPr>
        <w:t xml:space="preserve"> </w:t>
      </w:r>
    </w:p>
    <w:p w14:paraId="089C7538" w14:textId="77777777" w:rsidR="009912FE" w:rsidRDefault="009912FE" w:rsidP="009912FE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287353">
        <w:rPr>
          <w:color w:val="1A1A1A"/>
          <w:sz w:val="28"/>
          <w:szCs w:val="28"/>
        </w:rPr>
        <w:t>По результатам</w:t>
      </w:r>
      <w:r w:rsidRPr="00E85C43">
        <w:rPr>
          <w:color w:val="1A1A1A"/>
          <w:sz w:val="28"/>
          <w:szCs w:val="28"/>
        </w:rPr>
        <w:t xml:space="preserve"> государственной итоговой аттестации </w:t>
      </w:r>
      <w:r>
        <w:rPr>
          <w:color w:val="1A1A1A"/>
          <w:sz w:val="28"/>
          <w:szCs w:val="28"/>
        </w:rPr>
        <w:t>19</w:t>
      </w:r>
      <w:r w:rsidRPr="00E85C43">
        <w:rPr>
          <w:color w:val="1A1A1A"/>
          <w:sz w:val="28"/>
          <w:szCs w:val="28"/>
        </w:rPr>
        <w:t xml:space="preserve"> выпускник</w:t>
      </w:r>
      <w:r>
        <w:rPr>
          <w:color w:val="1A1A1A"/>
          <w:sz w:val="28"/>
          <w:szCs w:val="28"/>
        </w:rPr>
        <w:t>ов</w:t>
      </w:r>
      <w:r w:rsidRPr="00E85C43">
        <w:rPr>
          <w:color w:val="1A1A1A"/>
          <w:sz w:val="28"/>
          <w:szCs w:val="28"/>
        </w:rPr>
        <w:t xml:space="preserve"> (</w:t>
      </w:r>
      <w:r>
        <w:rPr>
          <w:color w:val="1A1A1A"/>
          <w:sz w:val="28"/>
          <w:szCs w:val="28"/>
        </w:rPr>
        <w:t>9</w:t>
      </w:r>
      <w:r w:rsidRPr="00E85C43">
        <w:rPr>
          <w:color w:val="1A1A1A"/>
          <w:sz w:val="28"/>
          <w:szCs w:val="28"/>
        </w:rPr>
        <w:t xml:space="preserve">%) не подтвердили освоение программы основного общего образования. </w:t>
      </w:r>
    </w:p>
    <w:p w14:paraId="75499D03" w14:textId="77777777" w:rsidR="00425B7D" w:rsidRPr="009912FE" w:rsidRDefault="009912FE" w:rsidP="009912FE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E85C43">
        <w:rPr>
          <w:color w:val="1A1A1A"/>
          <w:sz w:val="28"/>
          <w:szCs w:val="28"/>
        </w:rPr>
        <w:t xml:space="preserve">По </w:t>
      </w:r>
      <w:r>
        <w:rPr>
          <w:color w:val="1A1A1A"/>
          <w:sz w:val="28"/>
          <w:szCs w:val="28"/>
        </w:rPr>
        <w:t>итогам обучения в 2023 году был вручен</w:t>
      </w:r>
      <w:r w:rsidRPr="00E85C43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1 аттестат</w:t>
      </w:r>
      <w:r w:rsidRPr="00E85C43">
        <w:rPr>
          <w:color w:val="1A1A1A"/>
          <w:sz w:val="28"/>
          <w:szCs w:val="28"/>
        </w:rPr>
        <w:t xml:space="preserve"> с отличием о среднем общем образовании и </w:t>
      </w:r>
      <w:r>
        <w:rPr>
          <w:color w:val="1A1A1A"/>
          <w:sz w:val="28"/>
          <w:szCs w:val="28"/>
        </w:rPr>
        <w:t>7</w:t>
      </w:r>
      <w:r w:rsidRPr="00E85C43">
        <w:rPr>
          <w:color w:val="1A1A1A"/>
          <w:sz w:val="28"/>
          <w:szCs w:val="28"/>
        </w:rPr>
        <w:t xml:space="preserve"> аттестат</w:t>
      </w:r>
      <w:r>
        <w:rPr>
          <w:color w:val="1A1A1A"/>
          <w:sz w:val="28"/>
          <w:szCs w:val="28"/>
        </w:rPr>
        <w:t>ов</w:t>
      </w:r>
      <w:r w:rsidRPr="00E85C43">
        <w:rPr>
          <w:color w:val="1A1A1A"/>
          <w:sz w:val="28"/>
          <w:szCs w:val="28"/>
        </w:rPr>
        <w:t xml:space="preserve"> с отличием об основном общем образовании.</w:t>
      </w:r>
    </w:p>
    <w:p w14:paraId="24197AB8" w14:textId="77777777" w:rsidR="00781CCC" w:rsidRDefault="00781CCC" w:rsidP="004C314D">
      <w:pPr>
        <w:ind w:firstLine="851"/>
        <w:jc w:val="both"/>
        <w:rPr>
          <w:sz w:val="28"/>
          <w:szCs w:val="28"/>
        </w:rPr>
      </w:pPr>
      <w:r w:rsidRPr="00781CCC">
        <w:rPr>
          <w:sz w:val="28"/>
          <w:szCs w:val="28"/>
        </w:rPr>
        <w:t>Одним из приоритетных направлений муниципальной системы образования является поддержка способностей и талантов детей, в том числе детей с особыми образовательными потребностями.</w:t>
      </w:r>
    </w:p>
    <w:p w14:paraId="0085BDCA" w14:textId="77777777" w:rsidR="00781CCC" w:rsidRPr="00A90FE1" w:rsidRDefault="00781CCC" w:rsidP="00880E40">
      <w:pPr>
        <w:ind w:firstLine="709"/>
        <w:jc w:val="both"/>
        <w:rPr>
          <w:sz w:val="28"/>
          <w:szCs w:val="28"/>
        </w:rPr>
      </w:pPr>
      <w:r w:rsidRPr="00A90FE1">
        <w:rPr>
          <w:sz w:val="28"/>
          <w:szCs w:val="28"/>
        </w:rPr>
        <w:t xml:space="preserve">Направление интеллектуального и технического творчества учащихся, приобщения их к исследовательской деятельности реализуется через проведение мероприятий: региональный и муниципальный этап Всероссийской олимпиады школьников, детско-взрослая </w:t>
      </w:r>
      <w:r w:rsidR="00A90FE1" w:rsidRPr="00A90FE1">
        <w:rPr>
          <w:sz w:val="28"/>
          <w:szCs w:val="28"/>
        </w:rPr>
        <w:t xml:space="preserve">научно-практическая </w:t>
      </w:r>
      <w:r w:rsidRPr="00A90FE1">
        <w:rPr>
          <w:sz w:val="28"/>
          <w:szCs w:val="28"/>
        </w:rPr>
        <w:t>конференция «Приленье», конкурс проектов для детей с ограниченными возможностями здоровь</w:t>
      </w:r>
      <w:r w:rsidR="00A90FE1" w:rsidRPr="00A90FE1">
        <w:rPr>
          <w:sz w:val="28"/>
          <w:szCs w:val="28"/>
        </w:rPr>
        <w:t>я</w:t>
      </w:r>
      <w:r w:rsidRPr="00A90FE1">
        <w:rPr>
          <w:sz w:val="28"/>
          <w:szCs w:val="28"/>
        </w:rPr>
        <w:t xml:space="preserve">. </w:t>
      </w:r>
    </w:p>
    <w:p w14:paraId="25CE92CD" w14:textId="77777777" w:rsidR="00880E40" w:rsidRPr="00EE0E9B" w:rsidRDefault="00880E40" w:rsidP="00880E40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EE0E9B">
        <w:rPr>
          <w:color w:val="1A1A1A"/>
          <w:sz w:val="28"/>
          <w:szCs w:val="28"/>
        </w:rPr>
        <w:t>В 2023 году в летний период функционировало 14 лагерей дневного пребывания</w:t>
      </w:r>
      <w:r w:rsidR="00762126">
        <w:rPr>
          <w:color w:val="1A1A1A"/>
          <w:sz w:val="28"/>
          <w:szCs w:val="28"/>
        </w:rPr>
        <w:t xml:space="preserve"> (далее ЛДП)</w:t>
      </w:r>
      <w:r w:rsidRPr="00EE0E9B">
        <w:rPr>
          <w:color w:val="1A1A1A"/>
          <w:sz w:val="28"/>
          <w:szCs w:val="28"/>
        </w:rPr>
        <w:t xml:space="preserve">, в которых был организован отдых и оздоровление для 700 детей и подростков, в 2022 году </w:t>
      </w:r>
      <w:r w:rsidR="00762126">
        <w:rPr>
          <w:color w:val="1A1A1A"/>
          <w:sz w:val="28"/>
          <w:szCs w:val="28"/>
        </w:rPr>
        <w:t xml:space="preserve">функционировало </w:t>
      </w:r>
      <w:r w:rsidRPr="00EE0E9B">
        <w:rPr>
          <w:color w:val="1A1A1A"/>
          <w:sz w:val="28"/>
          <w:szCs w:val="28"/>
        </w:rPr>
        <w:t>13 ЛДП для 700 детей и подростков.</w:t>
      </w:r>
    </w:p>
    <w:p w14:paraId="00E28098" w14:textId="77777777" w:rsidR="00880E40" w:rsidRDefault="00880E40" w:rsidP="00880E40">
      <w:pPr>
        <w:pStyle w:val="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6AF1">
        <w:rPr>
          <w:rFonts w:ascii="Times New Roman" w:hAnsi="Times New Roman" w:cs="Times New Roman"/>
          <w:color w:val="auto"/>
          <w:sz w:val="28"/>
          <w:szCs w:val="28"/>
        </w:rPr>
        <w:t xml:space="preserve">На период с 1 сентября 2023 года через </w:t>
      </w:r>
      <w:r w:rsidRPr="00A16AF1">
        <w:rPr>
          <w:rFonts w:ascii="Times New Roman" w:eastAsia="Times New Roman" w:hAnsi="Times New Roman" w:cs="Times New Roman"/>
          <w:color w:val="auto"/>
          <w:sz w:val="28"/>
          <w:szCs w:val="28"/>
        </w:rPr>
        <w:t>Качугский филиал ОГКУ КЦ Иркутской области</w:t>
      </w:r>
      <w:r w:rsidRPr="00A16AF1">
        <w:rPr>
          <w:rFonts w:ascii="Times New Roman" w:hAnsi="Times New Roman" w:cs="Times New Roman"/>
          <w:sz w:val="28"/>
          <w:szCs w:val="28"/>
        </w:rPr>
        <w:t xml:space="preserve"> </w:t>
      </w:r>
      <w:r w:rsidRPr="00A16AF1">
        <w:rPr>
          <w:rFonts w:ascii="Times New Roman" w:hAnsi="Times New Roman" w:cs="Times New Roman"/>
          <w:color w:val="auto"/>
          <w:sz w:val="28"/>
          <w:szCs w:val="28"/>
        </w:rPr>
        <w:t>трудоустроено 148 детей (</w:t>
      </w:r>
      <w:r w:rsidR="00762126" w:rsidRPr="00A16AF1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A16AF1">
        <w:rPr>
          <w:rFonts w:ascii="Times New Roman" w:hAnsi="Times New Roman" w:cs="Times New Roman"/>
          <w:color w:val="auto"/>
          <w:sz w:val="28"/>
          <w:szCs w:val="28"/>
        </w:rPr>
        <w:t>2022 г</w:t>
      </w:r>
      <w:r w:rsidR="00762126" w:rsidRPr="00A16AF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16AF1">
        <w:rPr>
          <w:rFonts w:ascii="Times New Roman" w:hAnsi="Times New Roman" w:cs="Times New Roman"/>
          <w:color w:val="auto"/>
          <w:sz w:val="28"/>
          <w:szCs w:val="28"/>
        </w:rPr>
        <w:t xml:space="preserve"> – 159</w:t>
      </w:r>
      <w:r w:rsidR="00762126" w:rsidRPr="00A16AF1">
        <w:rPr>
          <w:rFonts w:ascii="Times New Roman" w:hAnsi="Times New Roman" w:cs="Times New Roman"/>
          <w:color w:val="auto"/>
          <w:sz w:val="28"/>
          <w:szCs w:val="28"/>
        </w:rPr>
        <w:t xml:space="preserve"> детей</w:t>
      </w:r>
      <w:r w:rsidRPr="00A16AF1">
        <w:rPr>
          <w:rFonts w:ascii="Times New Roman" w:hAnsi="Times New Roman" w:cs="Times New Roman"/>
          <w:color w:val="auto"/>
          <w:sz w:val="28"/>
          <w:szCs w:val="28"/>
        </w:rPr>
        <w:t>), планируется трудоустроить в период с ноября - декабря 2023 года еще 11</w:t>
      </w:r>
      <w:r w:rsidR="00762126" w:rsidRPr="00A16AF1">
        <w:rPr>
          <w:rFonts w:ascii="Times New Roman" w:hAnsi="Times New Roman" w:cs="Times New Roman"/>
          <w:color w:val="auto"/>
          <w:sz w:val="28"/>
          <w:szCs w:val="28"/>
        </w:rPr>
        <w:t xml:space="preserve"> детей</w:t>
      </w:r>
      <w:r w:rsidRPr="00A16AF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880E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C6BF617" w14:textId="77777777" w:rsidR="00F12A61" w:rsidRPr="00F12A61" w:rsidRDefault="00F12A61" w:rsidP="00F12A61">
      <w:pPr>
        <w:ind w:firstLine="708"/>
        <w:jc w:val="both"/>
        <w:rPr>
          <w:sz w:val="28"/>
          <w:szCs w:val="28"/>
        </w:rPr>
      </w:pPr>
      <w:r w:rsidRPr="00F12A61">
        <w:rPr>
          <w:sz w:val="28"/>
          <w:szCs w:val="28"/>
        </w:rPr>
        <w:t>На конец 2022 года 2076 детей (55,6%) посещают кружки и секции в школах и</w:t>
      </w:r>
      <w:r>
        <w:rPr>
          <w:sz w:val="28"/>
          <w:szCs w:val="28"/>
        </w:rPr>
        <w:t xml:space="preserve"> </w:t>
      </w:r>
      <w:r w:rsidRPr="00F12A61">
        <w:rPr>
          <w:sz w:val="28"/>
          <w:szCs w:val="28"/>
        </w:rPr>
        <w:t>учреждениях дополнительного образования, подведомственных Качугскому</w:t>
      </w:r>
      <w:r w:rsidR="00762126">
        <w:rPr>
          <w:sz w:val="28"/>
          <w:szCs w:val="28"/>
        </w:rPr>
        <w:t xml:space="preserve"> отделу</w:t>
      </w:r>
      <w:r w:rsidRPr="00F12A61">
        <w:rPr>
          <w:sz w:val="28"/>
          <w:szCs w:val="28"/>
        </w:rPr>
        <w:t xml:space="preserve"> образования.</w:t>
      </w:r>
    </w:p>
    <w:p w14:paraId="24CC884B" w14:textId="77777777" w:rsidR="00F12A61" w:rsidRDefault="00F12A61" w:rsidP="0034238B">
      <w:pPr>
        <w:ind w:firstLine="708"/>
        <w:jc w:val="both"/>
        <w:rPr>
          <w:sz w:val="28"/>
          <w:szCs w:val="28"/>
        </w:rPr>
      </w:pPr>
      <w:r w:rsidRPr="00F12A61">
        <w:rPr>
          <w:sz w:val="28"/>
          <w:szCs w:val="28"/>
        </w:rPr>
        <w:t>В школах района открыто 86 объединений, в которых занято 834 ребенка.</w:t>
      </w:r>
      <w:r>
        <w:rPr>
          <w:sz w:val="28"/>
          <w:szCs w:val="28"/>
        </w:rPr>
        <w:t xml:space="preserve"> </w:t>
      </w:r>
      <w:r w:rsidRPr="00F12A61">
        <w:rPr>
          <w:sz w:val="28"/>
          <w:szCs w:val="28"/>
        </w:rPr>
        <w:t>В том числе, дополнительное образование дети получают в центрах образования</w:t>
      </w:r>
      <w:r>
        <w:rPr>
          <w:sz w:val="28"/>
          <w:szCs w:val="28"/>
        </w:rPr>
        <w:t xml:space="preserve"> </w:t>
      </w:r>
      <w:r w:rsidRPr="00F12A61">
        <w:rPr>
          <w:sz w:val="28"/>
          <w:szCs w:val="28"/>
        </w:rPr>
        <w:t xml:space="preserve">«Точка роста». С 2019 г. данные центры функционируют в МКОУ </w:t>
      </w:r>
      <w:proofErr w:type="spellStart"/>
      <w:r w:rsidRPr="00F12A61">
        <w:rPr>
          <w:sz w:val="28"/>
          <w:szCs w:val="28"/>
        </w:rPr>
        <w:t>Ангинской</w:t>
      </w:r>
      <w:proofErr w:type="spellEnd"/>
      <w:r w:rsidRPr="00F12A61">
        <w:rPr>
          <w:sz w:val="28"/>
          <w:szCs w:val="28"/>
        </w:rPr>
        <w:t xml:space="preserve"> СОШ,</w:t>
      </w:r>
      <w:r>
        <w:rPr>
          <w:sz w:val="28"/>
          <w:szCs w:val="28"/>
        </w:rPr>
        <w:t xml:space="preserve"> </w:t>
      </w:r>
      <w:r w:rsidRPr="00F12A61">
        <w:rPr>
          <w:sz w:val="28"/>
          <w:szCs w:val="28"/>
        </w:rPr>
        <w:t xml:space="preserve">МКОУ </w:t>
      </w:r>
      <w:proofErr w:type="spellStart"/>
      <w:r w:rsidRPr="00F12A61">
        <w:rPr>
          <w:sz w:val="28"/>
          <w:szCs w:val="28"/>
        </w:rPr>
        <w:t>Харбатовской</w:t>
      </w:r>
      <w:proofErr w:type="spellEnd"/>
      <w:r w:rsidRPr="00F12A61">
        <w:rPr>
          <w:sz w:val="28"/>
          <w:szCs w:val="28"/>
        </w:rPr>
        <w:t xml:space="preserve"> СОШ, с 2020 г. в МКОУ Качугской СОШ №</w:t>
      </w:r>
      <w:r>
        <w:rPr>
          <w:sz w:val="28"/>
          <w:szCs w:val="28"/>
        </w:rPr>
        <w:t xml:space="preserve"> </w:t>
      </w:r>
      <w:r w:rsidRPr="00F12A61">
        <w:rPr>
          <w:sz w:val="28"/>
          <w:szCs w:val="28"/>
        </w:rPr>
        <w:t>2, с 2022 года в</w:t>
      </w:r>
      <w:r>
        <w:rPr>
          <w:sz w:val="28"/>
          <w:szCs w:val="28"/>
        </w:rPr>
        <w:t xml:space="preserve"> </w:t>
      </w:r>
      <w:r w:rsidRPr="00F12A61">
        <w:rPr>
          <w:sz w:val="28"/>
          <w:szCs w:val="28"/>
        </w:rPr>
        <w:t>МКОУ Качугс</w:t>
      </w:r>
      <w:r w:rsidR="00762126">
        <w:rPr>
          <w:sz w:val="28"/>
          <w:szCs w:val="28"/>
        </w:rPr>
        <w:t>кой</w:t>
      </w:r>
      <w:r w:rsidRPr="00F12A61">
        <w:rPr>
          <w:sz w:val="28"/>
          <w:szCs w:val="28"/>
        </w:rPr>
        <w:t xml:space="preserve"> СОШ № 1, МКОУ </w:t>
      </w:r>
      <w:proofErr w:type="spellStart"/>
      <w:r w:rsidRPr="00F12A61">
        <w:rPr>
          <w:sz w:val="28"/>
          <w:szCs w:val="28"/>
        </w:rPr>
        <w:t>Бирюльс</w:t>
      </w:r>
      <w:r w:rsidR="00762126">
        <w:rPr>
          <w:sz w:val="28"/>
          <w:szCs w:val="28"/>
        </w:rPr>
        <w:t>кой</w:t>
      </w:r>
      <w:proofErr w:type="spellEnd"/>
      <w:r w:rsidRPr="00F12A61">
        <w:rPr>
          <w:sz w:val="28"/>
          <w:szCs w:val="28"/>
        </w:rPr>
        <w:t xml:space="preserve"> СОШ, МКОУ </w:t>
      </w:r>
      <w:proofErr w:type="spellStart"/>
      <w:r w:rsidRPr="00F12A61">
        <w:rPr>
          <w:sz w:val="28"/>
          <w:szCs w:val="28"/>
        </w:rPr>
        <w:t>Залогс</w:t>
      </w:r>
      <w:r w:rsidR="00762126">
        <w:rPr>
          <w:sz w:val="28"/>
          <w:szCs w:val="28"/>
        </w:rPr>
        <w:t>кой</w:t>
      </w:r>
      <w:proofErr w:type="spellEnd"/>
      <w:r w:rsidRPr="00F12A61">
        <w:rPr>
          <w:sz w:val="28"/>
          <w:szCs w:val="28"/>
        </w:rPr>
        <w:t xml:space="preserve"> ООШ, МКОУ </w:t>
      </w:r>
      <w:proofErr w:type="spellStart"/>
      <w:r w:rsidRPr="00F12A61">
        <w:rPr>
          <w:sz w:val="28"/>
          <w:szCs w:val="28"/>
        </w:rPr>
        <w:t>Большетарельс</w:t>
      </w:r>
      <w:r w:rsidR="00762126">
        <w:rPr>
          <w:sz w:val="28"/>
          <w:szCs w:val="28"/>
        </w:rPr>
        <w:t>кой</w:t>
      </w:r>
      <w:proofErr w:type="spellEnd"/>
      <w:r w:rsidRPr="00F12A61">
        <w:rPr>
          <w:sz w:val="28"/>
          <w:szCs w:val="28"/>
        </w:rPr>
        <w:t xml:space="preserve"> ООШ. Открытые центры посещают 509 детей.</w:t>
      </w:r>
    </w:p>
    <w:p w14:paraId="559567DB" w14:textId="77777777" w:rsidR="004C314D" w:rsidRDefault="004C314D" w:rsidP="004C31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Качугском районе работают 3 организации дополнительного образования детей: муниципальное казённое учреждение дополнительного образования «Дом творчества», работающий по всем видам образовательной деятельности, муниципальное казённое учреждение дополнительного образования Качугская Детско-юношеская спортивная школа, муниципальное казённое учреждение дополнительного образования</w:t>
      </w:r>
      <w:r w:rsidRPr="003A3D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Манзурская</w:t>
      </w:r>
      <w:proofErr w:type="spellEnd"/>
      <w:r>
        <w:rPr>
          <w:sz w:val="28"/>
          <w:szCs w:val="28"/>
        </w:rPr>
        <w:t xml:space="preserve"> Детско-юношеская спортивная школа, реализующие программы спортивной направленности. </w:t>
      </w:r>
      <w:r w:rsidR="0034238B">
        <w:rPr>
          <w:sz w:val="28"/>
          <w:szCs w:val="28"/>
        </w:rPr>
        <w:t xml:space="preserve"> Данные организации посещают 1031 человек. </w:t>
      </w:r>
    </w:p>
    <w:p w14:paraId="5FBE28C1" w14:textId="77777777" w:rsidR="008035F6" w:rsidRPr="0034238B" w:rsidRDefault="004C314D" w:rsidP="0034238B">
      <w:pPr>
        <w:ind w:firstLine="708"/>
        <w:jc w:val="both"/>
        <w:rPr>
          <w:bCs/>
          <w:sz w:val="28"/>
          <w:szCs w:val="28"/>
        </w:rPr>
      </w:pPr>
      <w:r w:rsidRPr="0034238B">
        <w:rPr>
          <w:bCs/>
          <w:sz w:val="28"/>
          <w:szCs w:val="28"/>
        </w:rPr>
        <w:lastRenderedPageBreak/>
        <w:t xml:space="preserve">В организациях дополнительного образования открыты 72 творческих объединения в 2022 году было гораздо больше 93: МКУ ДО Дом творчества – 48 (в 2022 г. – 51), МКУ ДО Качугская ДЮСШ   –10 (в 2022 г. – 29), МКУ ДО </w:t>
      </w:r>
      <w:proofErr w:type="spellStart"/>
      <w:r w:rsidRPr="0034238B">
        <w:rPr>
          <w:bCs/>
          <w:sz w:val="28"/>
          <w:szCs w:val="28"/>
        </w:rPr>
        <w:t>Манзурская</w:t>
      </w:r>
      <w:proofErr w:type="spellEnd"/>
      <w:r w:rsidRPr="0034238B">
        <w:rPr>
          <w:bCs/>
          <w:sz w:val="28"/>
          <w:szCs w:val="28"/>
        </w:rPr>
        <w:t xml:space="preserve"> ДЮСШ – 14 (в 2022 г. – 13).</w:t>
      </w:r>
    </w:p>
    <w:p w14:paraId="1D2E590B" w14:textId="77777777" w:rsidR="004C314D" w:rsidRPr="00E21FF2" w:rsidRDefault="004C314D" w:rsidP="004C314D">
      <w:pPr>
        <w:ind w:firstLine="708"/>
        <w:jc w:val="both"/>
        <w:rPr>
          <w:bCs/>
          <w:sz w:val="28"/>
          <w:szCs w:val="28"/>
        </w:rPr>
      </w:pPr>
      <w:r w:rsidRPr="0034238B">
        <w:rPr>
          <w:bCs/>
          <w:sz w:val="28"/>
          <w:szCs w:val="28"/>
        </w:rPr>
        <w:t>Организации дополнительного образования работают по 37 образовательным программам, в 2022 году таких программ был 40: МКУ ДО Дом творчества – 20 (в 2022</w:t>
      </w:r>
      <w:r w:rsidR="004C5070">
        <w:rPr>
          <w:bCs/>
          <w:sz w:val="28"/>
          <w:szCs w:val="28"/>
        </w:rPr>
        <w:t xml:space="preserve"> </w:t>
      </w:r>
      <w:r w:rsidRPr="0034238B">
        <w:rPr>
          <w:bCs/>
          <w:sz w:val="28"/>
          <w:szCs w:val="28"/>
        </w:rPr>
        <w:t>г. – 18), МКУ ДО Качугская ДЮСШ   –14 (в 2022</w:t>
      </w:r>
      <w:r w:rsidR="004C5070">
        <w:rPr>
          <w:bCs/>
          <w:sz w:val="28"/>
          <w:szCs w:val="28"/>
        </w:rPr>
        <w:t xml:space="preserve"> </w:t>
      </w:r>
      <w:r w:rsidRPr="0034238B">
        <w:rPr>
          <w:bCs/>
          <w:sz w:val="28"/>
          <w:szCs w:val="28"/>
        </w:rPr>
        <w:t xml:space="preserve">г. – 17), МКУ ДО </w:t>
      </w:r>
      <w:proofErr w:type="spellStart"/>
      <w:r w:rsidRPr="0034238B">
        <w:rPr>
          <w:bCs/>
          <w:sz w:val="28"/>
          <w:szCs w:val="28"/>
        </w:rPr>
        <w:t>Манзурская</w:t>
      </w:r>
      <w:proofErr w:type="spellEnd"/>
      <w:r w:rsidRPr="0034238B">
        <w:rPr>
          <w:bCs/>
          <w:sz w:val="28"/>
          <w:szCs w:val="28"/>
        </w:rPr>
        <w:t xml:space="preserve"> ДЮСШ – 3 (в 2022</w:t>
      </w:r>
      <w:r w:rsidR="005F6B33">
        <w:rPr>
          <w:bCs/>
          <w:sz w:val="28"/>
          <w:szCs w:val="28"/>
        </w:rPr>
        <w:t xml:space="preserve"> </w:t>
      </w:r>
      <w:r w:rsidRPr="0034238B">
        <w:rPr>
          <w:bCs/>
          <w:sz w:val="28"/>
          <w:szCs w:val="28"/>
        </w:rPr>
        <w:t>г. – 5)</w:t>
      </w:r>
      <w:r w:rsidR="0034238B" w:rsidRPr="0034238B">
        <w:rPr>
          <w:bCs/>
          <w:sz w:val="28"/>
          <w:szCs w:val="28"/>
        </w:rPr>
        <w:t>.</w:t>
      </w:r>
      <w:r w:rsidR="0034238B">
        <w:rPr>
          <w:bCs/>
          <w:sz w:val="28"/>
          <w:szCs w:val="28"/>
        </w:rPr>
        <w:t xml:space="preserve"> </w:t>
      </w:r>
    </w:p>
    <w:p w14:paraId="161AC82D" w14:textId="77777777" w:rsidR="009F53D3" w:rsidRPr="002507D1" w:rsidRDefault="009F53D3" w:rsidP="009F53D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bookmarkStart w:id="3" w:name="_Hlk149146033"/>
      <w:r w:rsidRPr="002507D1">
        <w:rPr>
          <w:sz w:val="28"/>
          <w:szCs w:val="28"/>
        </w:rPr>
        <w:t xml:space="preserve">Одной из составляющих сохранения здоровья обучающихся является обеспечение их горячим питанием. </w:t>
      </w:r>
    </w:p>
    <w:p w14:paraId="1C7E1D46" w14:textId="77777777" w:rsidR="009F53D3" w:rsidRPr="002507D1" w:rsidRDefault="008035F6" w:rsidP="009F53D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общеобразовательных организациях и</w:t>
      </w:r>
      <w:r w:rsidR="009F53D3" w:rsidRPr="002507D1">
        <w:rPr>
          <w:sz w:val="28"/>
          <w:szCs w:val="28"/>
        </w:rPr>
        <w:t xml:space="preserve">меются </w:t>
      </w:r>
      <w:r w:rsidR="009F53D3" w:rsidRPr="00490369">
        <w:rPr>
          <w:sz w:val="28"/>
          <w:szCs w:val="28"/>
        </w:rPr>
        <w:t>13 обеденных залов,</w:t>
      </w:r>
      <w:r w:rsidR="009F53D3" w:rsidRPr="002507D1">
        <w:rPr>
          <w:sz w:val="28"/>
          <w:szCs w:val="28"/>
        </w:rPr>
        <w:t xml:space="preserve"> с общим количеством посадочных мест – </w:t>
      </w:r>
      <w:r w:rsidR="009F53D3" w:rsidRPr="00490369">
        <w:rPr>
          <w:sz w:val="28"/>
          <w:szCs w:val="28"/>
        </w:rPr>
        <w:t>1138</w:t>
      </w:r>
      <w:r w:rsidR="009F53D3">
        <w:rPr>
          <w:sz w:val="28"/>
          <w:szCs w:val="28"/>
        </w:rPr>
        <w:t xml:space="preserve">. </w:t>
      </w:r>
    </w:p>
    <w:p w14:paraId="2D35BF60" w14:textId="77777777" w:rsidR="009F53D3" w:rsidRPr="002507D1" w:rsidRDefault="009F53D3" w:rsidP="009F53D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507D1">
        <w:rPr>
          <w:sz w:val="28"/>
          <w:szCs w:val="28"/>
        </w:rPr>
        <w:t>Численность обучающихся</w:t>
      </w:r>
      <w:r w:rsidR="0013734A">
        <w:rPr>
          <w:sz w:val="28"/>
          <w:szCs w:val="28"/>
        </w:rPr>
        <w:t xml:space="preserve"> на 1 сентября 2023 года</w:t>
      </w:r>
      <w:r w:rsidRPr="002507D1">
        <w:rPr>
          <w:sz w:val="28"/>
          <w:szCs w:val="28"/>
        </w:rPr>
        <w:t xml:space="preserve">, обеспеченных горячим питанием </w:t>
      </w:r>
      <w:r>
        <w:rPr>
          <w:sz w:val="28"/>
          <w:szCs w:val="28"/>
        </w:rPr>
        <w:t>на</w:t>
      </w:r>
      <w:r w:rsidRPr="00CA6E42">
        <w:rPr>
          <w:sz w:val="28"/>
          <w:szCs w:val="28"/>
        </w:rPr>
        <w:t xml:space="preserve"> 2023-2024 </w:t>
      </w:r>
      <w:r>
        <w:rPr>
          <w:sz w:val="28"/>
          <w:szCs w:val="28"/>
        </w:rPr>
        <w:t xml:space="preserve">учебный </w:t>
      </w:r>
      <w:r w:rsidRPr="00CA6E42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CA6E42">
        <w:rPr>
          <w:sz w:val="28"/>
          <w:szCs w:val="28"/>
        </w:rPr>
        <w:t xml:space="preserve"> – 2</w:t>
      </w:r>
      <w:r w:rsidR="00BE6885">
        <w:rPr>
          <w:sz w:val="28"/>
          <w:szCs w:val="28"/>
        </w:rPr>
        <w:t>23</w:t>
      </w:r>
      <w:r w:rsidRPr="00CA6E42">
        <w:rPr>
          <w:sz w:val="28"/>
          <w:szCs w:val="28"/>
        </w:rPr>
        <w:t>9 чел</w:t>
      </w:r>
      <w:r w:rsidR="008035F6">
        <w:rPr>
          <w:sz w:val="28"/>
          <w:szCs w:val="28"/>
        </w:rPr>
        <w:t>овек (2022 – 2023 учебный</w:t>
      </w:r>
      <w:r w:rsidRPr="002507D1">
        <w:rPr>
          <w:sz w:val="28"/>
          <w:szCs w:val="28"/>
        </w:rPr>
        <w:t xml:space="preserve"> год </w:t>
      </w:r>
      <w:r>
        <w:rPr>
          <w:sz w:val="28"/>
          <w:szCs w:val="28"/>
        </w:rPr>
        <w:t>– 2406</w:t>
      </w:r>
      <w:r w:rsidRPr="002507D1">
        <w:rPr>
          <w:sz w:val="28"/>
          <w:szCs w:val="28"/>
        </w:rPr>
        <w:t xml:space="preserve"> чел</w:t>
      </w:r>
      <w:r w:rsidR="008035F6">
        <w:rPr>
          <w:sz w:val="28"/>
          <w:szCs w:val="28"/>
        </w:rPr>
        <w:t>овек)</w:t>
      </w:r>
      <w:r w:rsidR="0013734A">
        <w:rPr>
          <w:sz w:val="28"/>
          <w:szCs w:val="28"/>
        </w:rPr>
        <w:t xml:space="preserve">, из них: </w:t>
      </w:r>
      <w:r w:rsidRPr="002507D1">
        <w:rPr>
          <w:sz w:val="28"/>
          <w:szCs w:val="28"/>
        </w:rPr>
        <w:t xml:space="preserve"> </w:t>
      </w:r>
    </w:p>
    <w:p w14:paraId="01FBA184" w14:textId="77777777" w:rsidR="009F53D3" w:rsidRDefault="0013734A" w:rsidP="0013734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- 522</w:t>
      </w:r>
      <w:r w:rsidRPr="002507D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и</w:t>
      </w:r>
      <w:r w:rsidR="009F53D3" w:rsidRPr="002507D1">
        <w:rPr>
          <w:sz w:val="28"/>
          <w:szCs w:val="28"/>
        </w:rPr>
        <w:t>меют право на дополнительную меру социальной подд</w:t>
      </w:r>
      <w:r w:rsidR="009F53D3">
        <w:rPr>
          <w:sz w:val="28"/>
          <w:szCs w:val="28"/>
        </w:rPr>
        <w:t>ержки по обеспечению бесплатным двухразовым питанием</w:t>
      </w:r>
      <w:r w:rsidR="009F53D3" w:rsidRPr="002507D1">
        <w:rPr>
          <w:sz w:val="28"/>
          <w:szCs w:val="28"/>
        </w:rPr>
        <w:t xml:space="preserve"> для учащихся 1-11 классов –</w:t>
      </w:r>
      <w:r w:rsidR="008035F6">
        <w:rPr>
          <w:sz w:val="28"/>
          <w:szCs w:val="28"/>
        </w:rPr>
        <w:t>следующих категорий</w:t>
      </w:r>
      <w:r w:rsidR="009F53D3" w:rsidRPr="002507D1">
        <w:rPr>
          <w:sz w:val="28"/>
          <w:szCs w:val="28"/>
        </w:rPr>
        <w:t xml:space="preserve">: </w:t>
      </w:r>
    </w:p>
    <w:p w14:paraId="2D6FFE0D" w14:textId="77777777" w:rsidR="009F53D3" w:rsidRDefault="009F53D3" w:rsidP="009F53D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515 – дети с ограниченными возможностями здоровья;</w:t>
      </w:r>
    </w:p>
    <w:p w14:paraId="3C71FBF0" w14:textId="77777777" w:rsidR="009F53D3" w:rsidRDefault="009F53D3" w:rsidP="0065289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 – дети-инвалиды</w:t>
      </w:r>
      <w:r w:rsidR="00BE6885">
        <w:rPr>
          <w:sz w:val="28"/>
          <w:szCs w:val="28"/>
        </w:rPr>
        <w:t xml:space="preserve">. </w:t>
      </w:r>
    </w:p>
    <w:p w14:paraId="7BDAEE0A" w14:textId="77777777" w:rsidR="009F53D3" w:rsidRDefault="0013734A" w:rsidP="0013734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- 506 человек</w:t>
      </w:r>
      <w:r w:rsidRPr="0013734A">
        <w:rPr>
          <w:sz w:val="28"/>
          <w:szCs w:val="28"/>
        </w:rPr>
        <w:t xml:space="preserve"> </w:t>
      </w:r>
      <w:r w:rsidRPr="002507D1">
        <w:rPr>
          <w:sz w:val="28"/>
          <w:szCs w:val="28"/>
        </w:rPr>
        <w:t>обеспечен</w:t>
      </w:r>
      <w:r>
        <w:rPr>
          <w:sz w:val="28"/>
          <w:szCs w:val="28"/>
        </w:rPr>
        <w:t>ы</w:t>
      </w:r>
      <w:r w:rsidRPr="002507D1">
        <w:rPr>
          <w:sz w:val="28"/>
          <w:szCs w:val="28"/>
        </w:rPr>
        <w:t xml:space="preserve"> бесплатным питанием</w:t>
      </w:r>
      <w:r>
        <w:rPr>
          <w:sz w:val="28"/>
          <w:szCs w:val="28"/>
        </w:rPr>
        <w:t xml:space="preserve"> (горячий обед) в</w:t>
      </w:r>
      <w:r w:rsidR="009F53D3" w:rsidRPr="002507D1">
        <w:rPr>
          <w:sz w:val="28"/>
          <w:szCs w:val="28"/>
        </w:rPr>
        <w:t xml:space="preserve"> рамках реализации Закона И</w:t>
      </w:r>
      <w:r w:rsidR="009F53D3">
        <w:rPr>
          <w:sz w:val="28"/>
          <w:szCs w:val="28"/>
        </w:rPr>
        <w:t>ркутской области от 23.10.2006 №</w:t>
      </w:r>
      <w:r w:rsidR="009F53D3" w:rsidRPr="002507D1">
        <w:rPr>
          <w:sz w:val="28"/>
          <w:szCs w:val="28"/>
        </w:rPr>
        <w:t xml:space="preserve"> 63-оз «О социальной поддержке в Иркутской</w:t>
      </w:r>
      <w:r w:rsidR="009F53D3">
        <w:rPr>
          <w:sz w:val="28"/>
          <w:szCs w:val="28"/>
        </w:rPr>
        <w:t xml:space="preserve"> области семей, имеющих детей».</w:t>
      </w:r>
      <w:r w:rsidR="009F53D3" w:rsidRPr="002507D1">
        <w:rPr>
          <w:sz w:val="28"/>
          <w:szCs w:val="28"/>
        </w:rPr>
        <w:t xml:space="preserve"> </w:t>
      </w:r>
    </w:p>
    <w:p w14:paraId="18EAFD41" w14:textId="77777777" w:rsidR="009E6592" w:rsidRDefault="0013734A" w:rsidP="00BE6885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- 991 человек с 1 – 4 классы обеспечены бес</w:t>
      </w:r>
      <w:r w:rsidR="00BE6885">
        <w:rPr>
          <w:sz w:val="28"/>
          <w:szCs w:val="28"/>
        </w:rPr>
        <w:t>платны</w:t>
      </w:r>
      <w:r>
        <w:rPr>
          <w:sz w:val="28"/>
          <w:szCs w:val="28"/>
        </w:rPr>
        <w:t>м</w:t>
      </w:r>
      <w:r w:rsidR="00BE6885">
        <w:rPr>
          <w:sz w:val="28"/>
          <w:szCs w:val="28"/>
        </w:rPr>
        <w:t xml:space="preserve"> горячи</w:t>
      </w:r>
      <w:r>
        <w:rPr>
          <w:sz w:val="28"/>
          <w:szCs w:val="28"/>
        </w:rPr>
        <w:t>м</w:t>
      </w:r>
      <w:r w:rsidR="00BE6885">
        <w:rPr>
          <w:sz w:val="28"/>
          <w:szCs w:val="28"/>
        </w:rPr>
        <w:t xml:space="preserve"> обе</w:t>
      </w:r>
      <w:r>
        <w:rPr>
          <w:sz w:val="28"/>
          <w:szCs w:val="28"/>
        </w:rPr>
        <w:t>дом</w:t>
      </w:r>
      <w:r w:rsidR="00BE6885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760</w:t>
      </w:r>
      <w:r w:rsidRPr="002507D1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2507D1">
        <w:rPr>
          <w:sz w:val="28"/>
          <w:szCs w:val="28"/>
        </w:rPr>
        <w:t xml:space="preserve"> </w:t>
      </w:r>
      <w:r w:rsidR="00BE6885" w:rsidRPr="002507D1">
        <w:rPr>
          <w:sz w:val="28"/>
          <w:szCs w:val="28"/>
        </w:rPr>
        <w:t xml:space="preserve">с 1 января 2020 года </w:t>
      </w:r>
      <w:r>
        <w:rPr>
          <w:sz w:val="28"/>
          <w:szCs w:val="28"/>
        </w:rPr>
        <w:t xml:space="preserve">получают </w:t>
      </w:r>
      <w:r w:rsidR="00BE6885">
        <w:rPr>
          <w:sz w:val="28"/>
          <w:szCs w:val="28"/>
        </w:rPr>
        <w:t>б</w:t>
      </w:r>
      <w:r w:rsidR="009E6592">
        <w:rPr>
          <w:sz w:val="28"/>
          <w:szCs w:val="28"/>
        </w:rPr>
        <w:t>есплатное питьевое</w:t>
      </w:r>
      <w:r w:rsidR="009E6592" w:rsidRPr="002507D1">
        <w:rPr>
          <w:sz w:val="28"/>
          <w:szCs w:val="28"/>
        </w:rPr>
        <w:t xml:space="preserve"> молоко</w:t>
      </w:r>
      <w:r w:rsidR="009E6592">
        <w:rPr>
          <w:sz w:val="28"/>
          <w:szCs w:val="28"/>
        </w:rPr>
        <w:t xml:space="preserve"> </w:t>
      </w:r>
      <w:r w:rsidR="00BE6885">
        <w:rPr>
          <w:sz w:val="28"/>
          <w:szCs w:val="28"/>
        </w:rPr>
        <w:t xml:space="preserve">согласно </w:t>
      </w:r>
      <w:r w:rsidR="00BE6885" w:rsidRPr="002507D1">
        <w:rPr>
          <w:sz w:val="28"/>
          <w:szCs w:val="28"/>
        </w:rPr>
        <w:t>постановления Правительства Иркутской области от 21.10.2019 № 864-пп «Об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обеспечение бесплатным питьевым молоком обучающихся 1 – 4 классов муниципальных общеобразовательных организаций в Иркутской области»</w:t>
      </w:r>
      <w:r w:rsidR="00BE6885">
        <w:rPr>
          <w:sz w:val="28"/>
          <w:szCs w:val="28"/>
        </w:rPr>
        <w:t>.</w:t>
      </w:r>
      <w:r w:rsidR="009E6592" w:rsidRPr="002507D1">
        <w:rPr>
          <w:sz w:val="28"/>
          <w:szCs w:val="28"/>
        </w:rPr>
        <w:t xml:space="preserve"> </w:t>
      </w:r>
    </w:p>
    <w:p w14:paraId="0A0277C4" w14:textId="77777777" w:rsidR="00BE6885" w:rsidRDefault="0013734A" w:rsidP="0013734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- 220 человек обеспечены горячим обедом</w:t>
      </w:r>
      <w:r w:rsidRPr="0062252D">
        <w:rPr>
          <w:sz w:val="28"/>
          <w:szCs w:val="28"/>
        </w:rPr>
        <w:t xml:space="preserve"> за счет средств</w:t>
      </w:r>
      <w:r w:rsidRPr="0013734A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родительской платы.</w:t>
      </w:r>
    </w:p>
    <w:p w14:paraId="1BB942D1" w14:textId="77777777" w:rsidR="00BE6885" w:rsidRPr="00F12A61" w:rsidRDefault="00917009" w:rsidP="00F12A61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F12A61">
        <w:rPr>
          <w:sz w:val="28"/>
          <w:szCs w:val="28"/>
        </w:rPr>
        <w:t>Получают ежемесячную денежную компенсацию из расчета стоимости питания в день (</w:t>
      </w:r>
      <w:r w:rsidR="00F12A61">
        <w:rPr>
          <w:sz w:val="28"/>
          <w:szCs w:val="28"/>
        </w:rPr>
        <w:t>п</w:t>
      </w:r>
      <w:r w:rsidRPr="00F12A61">
        <w:rPr>
          <w:sz w:val="28"/>
          <w:szCs w:val="28"/>
        </w:rPr>
        <w:t>олучают образовани</w:t>
      </w:r>
      <w:r w:rsidR="00F12A61">
        <w:rPr>
          <w:sz w:val="28"/>
          <w:szCs w:val="28"/>
        </w:rPr>
        <w:t>е</w:t>
      </w:r>
      <w:r w:rsidRPr="00F12A61">
        <w:rPr>
          <w:sz w:val="28"/>
          <w:szCs w:val="28"/>
        </w:rPr>
        <w:t xml:space="preserve"> на дому) - 26 детей с ограниченными возможностями здоровья</w:t>
      </w:r>
      <w:r w:rsidR="00F12A61" w:rsidRPr="00F12A61">
        <w:rPr>
          <w:sz w:val="28"/>
          <w:szCs w:val="28"/>
        </w:rPr>
        <w:t>.</w:t>
      </w:r>
    </w:p>
    <w:p w14:paraId="2D4510A3" w14:textId="77777777" w:rsidR="009E6592" w:rsidRDefault="009E6592" w:rsidP="009E659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Pr="002507D1">
        <w:rPr>
          <w:sz w:val="28"/>
          <w:szCs w:val="28"/>
        </w:rPr>
        <w:t xml:space="preserve"> 1 сентября 2020 года согласно постановлению Правительства Иркутской области от 01.09.2020 № 725-пп «Об организации бесплатного питания обучающихся, получающих начальное общее образование в муниципальных образовательных организациях в Иркутской области»</w:t>
      </w:r>
      <w:r>
        <w:rPr>
          <w:sz w:val="28"/>
          <w:szCs w:val="28"/>
        </w:rPr>
        <w:t>, о</w:t>
      </w:r>
      <w:r w:rsidRPr="002507D1">
        <w:rPr>
          <w:sz w:val="28"/>
          <w:szCs w:val="28"/>
        </w:rPr>
        <w:t xml:space="preserve">рганизовано бесплатное питание </w:t>
      </w:r>
      <w:r w:rsidR="004C5070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1002 </w:t>
      </w:r>
      <w:r w:rsidRPr="002507D1">
        <w:rPr>
          <w:sz w:val="28"/>
          <w:szCs w:val="28"/>
        </w:rPr>
        <w:t xml:space="preserve">учащихся </w:t>
      </w:r>
      <w:r w:rsidR="004C5070">
        <w:rPr>
          <w:sz w:val="28"/>
          <w:szCs w:val="28"/>
        </w:rPr>
        <w:t xml:space="preserve">с </w:t>
      </w:r>
      <w:r w:rsidRPr="002507D1">
        <w:rPr>
          <w:sz w:val="28"/>
          <w:szCs w:val="28"/>
        </w:rPr>
        <w:t>1-4 класс</w:t>
      </w:r>
      <w:r w:rsidR="004C5070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14:paraId="4D9C0658" w14:textId="77777777" w:rsidR="009F53D3" w:rsidRDefault="001D0D3D" w:rsidP="002315DF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пищеблоки общеобразовательных организаций требуют обновления технологического оборудования</w:t>
      </w:r>
      <w:r w:rsidR="003E6678">
        <w:rPr>
          <w:sz w:val="28"/>
          <w:szCs w:val="28"/>
        </w:rPr>
        <w:t>, кухонная и столовая посуда</w:t>
      </w:r>
      <w:r>
        <w:rPr>
          <w:sz w:val="28"/>
          <w:szCs w:val="28"/>
        </w:rPr>
        <w:t xml:space="preserve">. Требуется капитальный ремонт в пищеблоках МКОУ </w:t>
      </w:r>
      <w:proofErr w:type="spellStart"/>
      <w:r>
        <w:rPr>
          <w:sz w:val="28"/>
          <w:szCs w:val="28"/>
        </w:rPr>
        <w:t>Ангинской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СОШ, МКОУ </w:t>
      </w:r>
      <w:proofErr w:type="spellStart"/>
      <w:r>
        <w:rPr>
          <w:sz w:val="28"/>
          <w:szCs w:val="28"/>
        </w:rPr>
        <w:t>Харбатовской</w:t>
      </w:r>
      <w:proofErr w:type="spellEnd"/>
      <w:r>
        <w:rPr>
          <w:sz w:val="28"/>
          <w:szCs w:val="28"/>
        </w:rPr>
        <w:t xml:space="preserve"> СОШ, МКОУ </w:t>
      </w:r>
      <w:proofErr w:type="spellStart"/>
      <w:r>
        <w:rPr>
          <w:sz w:val="28"/>
          <w:szCs w:val="28"/>
        </w:rPr>
        <w:t>Бутаковс</w:t>
      </w:r>
      <w:r w:rsidR="00C75E6F">
        <w:rPr>
          <w:sz w:val="28"/>
          <w:szCs w:val="28"/>
        </w:rPr>
        <w:t>кой</w:t>
      </w:r>
      <w:proofErr w:type="spellEnd"/>
      <w:r>
        <w:rPr>
          <w:sz w:val="28"/>
          <w:szCs w:val="28"/>
        </w:rPr>
        <w:t xml:space="preserve"> СОШ, МКОУ </w:t>
      </w:r>
      <w:proofErr w:type="spellStart"/>
      <w:r>
        <w:rPr>
          <w:sz w:val="28"/>
          <w:szCs w:val="28"/>
        </w:rPr>
        <w:t>Верхоленс</w:t>
      </w:r>
      <w:r w:rsidR="00C75E6F">
        <w:rPr>
          <w:sz w:val="28"/>
          <w:szCs w:val="28"/>
        </w:rPr>
        <w:t>кой</w:t>
      </w:r>
      <w:proofErr w:type="spellEnd"/>
      <w:r>
        <w:rPr>
          <w:sz w:val="28"/>
          <w:szCs w:val="28"/>
        </w:rPr>
        <w:t xml:space="preserve"> СОШ. Организация питания в структурных подразделениях осуществляется путём подвоза готовых блюд </w:t>
      </w:r>
      <w:r w:rsidRPr="00FF7D86">
        <w:rPr>
          <w:bCs/>
          <w:color w:val="000000"/>
          <w:sz w:val="28"/>
          <w:szCs w:val="28"/>
        </w:rPr>
        <w:t>в герметичных контейнерах</w:t>
      </w:r>
      <w:r w:rsidRPr="001D0D3D">
        <w:rPr>
          <w:bCs/>
          <w:color w:val="000000"/>
          <w:sz w:val="28"/>
          <w:szCs w:val="28"/>
        </w:rPr>
        <w:t xml:space="preserve"> </w:t>
      </w:r>
      <w:r w:rsidRPr="00FF7D86">
        <w:rPr>
          <w:bCs/>
          <w:color w:val="000000"/>
          <w:sz w:val="28"/>
          <w:szCs w:val="28"/>
        </w:rPr>
        <w:t>из головных школ</w:t>
      </w:r>
      <w:r w:rsidR="00C75E6F">
        <w:rPr>
          <w:bCs/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F7D86">
        <w:rPr>
          <w:bCs/>
          <w:color w:val="000000"/>
          <w:sz w:val="28"/>
          <w:szCs w:val="28"/>
        </w:rPr>
        <w:t xml:space="preserve">МКОУ </w:t>
      </w:r>
      <w:proofErr w:type="spellStart"/>
      <w:r w:rsidRPr="00FF7D86">
        <w:rPr>
          <w:bCs/>
          <w:color w:val="000000"/>
          <w:sz w:val="28"/>
          <w:szCs w:val="28"/>
        </w:rPr>
        <w:t>Манзурс</w:t>
      </w:r>
      <w:r w:rsidR="00C75E6F">
        <w:rPr>
          <w:bCs/>
          <w:color w:val="000000"/>
          <w:sz w:val="28"/>
          <w:szCs w:val="28"/>
        </w:rPr>
        <w:t>кой</w:t>
      </w:r>
      <w:proofErr w:type="spellEnd"/>
      <w:r w:rsidRPr="00FF7D86">
        <w:rPr>
          <w:bCs/>
          <w:color w:val="000000"/>
          <w:sz w:val="28"/>
          <w:szCs w:val="28"/>
        </w:rPr>
        <w:t xml:space="preserve"> СОШ, МКОУ </w:t>
      </w:r>
      <w:proofErr w:type="spellStart"/>
      <w:r w:rsidRPr="00FF7D86">
        <w:rPr>
          <w:bCs/>
          <w:color w:val="000000"/>
          <w:sz w:val="28"/>
          <w:szCs w:val="28"/>
        </w:rPr>
        <w:t>Верхоленс</w:t>
      </w:r>
      <w:r w:rsidR="00C75E6F">
        <w:rPr>
          <w:bCs/>
          <w:color w:val="000000"/>
          <w:sz w:val="28"/>
          <w:szCs w:val="28"/>
        </w:rPr>
        <w:t>кой</w:t>
      </w:r>
      <w:proofErr w:type="spellEnd"/>
      <w:r w:rsidRPr="00FF7D86">
        <w:rPr>
          <w:bCs/>
          <w:color w:val="000000"/>
          <w:sz w:val="28"/>
          <w:szCs w:val="28"/>
        </w:rPr>
        <w:t xml:space="preserve"> СОШ, МКОУ </w:t>
      </w:r>
      <w:proofErr w:type="spellStart"/>
      <w:r w:rsidRPr="00FF7D86">
        <w:rPr>
          <w:bCs/>
          <w:color w:val="000000"/>
          <w:sz w:val="28"/>
          <w:szCs w:val="28"/>
        </w:rPr>
        <w:t>Бутаковс</w:t>
      </w:r>
      <w:r w:rsidR="00C75E6F">
        <w:rPr>
          <w:bCs/>
          <w:color w:val="000000"/>
          <w:sz w:val="28"/>
          <w:szCs w:val="28"/>
        </w:rPr>
        <w:t>кой</w:t>
      </w:r>
      <w:proofErr w:type="spellEnd"/>
      <w:r w:rsidRPr="00FF7D86">
        <w:rPr>
          <w:bCs/>
          <w:color w:val="000000"/>
          <w:sz w:val="28"/>
          <w:szCs w:val="28"/>
        </w:rPr>
        <w:t xml:space="preserve"> СОШ,</w:t>
      </w:r>
      <w:r w:rsidR="002315DF" w:rsidRPr="002315DF">
        <w:rPr>
          <w:sz w:val="28"/>
          <w:szCs w:val="28"/>
        </w:rPr>
        <w:t xml:space="preserve"> </w:t>
      </w:r>
      <w:r w:rsidR="002315DF">
        <w:rPr>
          <w:sz w:val="28"/>
          <w:szCs w:val="28"/>
        </w:rPr>
        <w:t>а также из близл</w:t>
      </w:r>
      <w:r w:rsidR="002315DF" w:rsidRPr="00FF7D86">
        <w:rPr>
          <w:sz w:val="28"/>
          <w:szCs w:val="28"/>
        </w:rPr>
        <w:t>ежащих дошкольных образовательных организация</w:t>
      </w:r>
      <w:r w:rsidR="00C75E6F">
        <w:rPr>
          <w:sz w:val="28"/>
          <w:szCs w:val="28"/>
        </w:rPr>
        <w:t>х:</w:t>
      </w:r>
      <w:r w:rsidR="002315DF" w:rsidRPr="002315DF">
        <w:rPr>
          <w:bCs/>
          <w:color w:val="000000"/>
          <w:sz w:val="28"/>
          <w:szCs w:val="28"/>
        </w:rPr>
        <w:t xml:space="preserve"> </w:t>
      </w:r>
      <w:r w:rsidR="002315DF" w:rsidRPr="00FF7D86">
        <w:rPr>
          <w:bCs/>
          <w:color w:val="000000"/>
          <w:sz w:val="28"/>
          <w:szCs w:val="28"/>
        </w:rPr>
        <w:t xml:space="preserve">МКДОУ </w:t>
      </w:r>
      <w:r w:rsidR="002315DF">
        <w:rPr>
          <w:bCs/>
          <w:color w:val="000000"/>
          <w:sz w:val="28"/>
          <w:szCs w:val="28"/>
        </w:rPr>
        <w:t>детский сад</w:t>
      </w:r>
      <w:r w:rsidR="002315DF" w:rsidRPr="00FF7D86">
        <w:rPr>
          <w:bCs/>
          <w:color w:val="000000"/>
          <w:sz w:val="28"/>
          <w:szCs w:val="28"/>
        </w:rPr>
        <w:t xml:space="preserve"> «Золотой ключик», МКДОУ детс</w:t>
      </w:r>
      <w:r w:rsidR="00C75E6F">
        <w:rPr>
          <w:bCs/>
          <w:color w:val="000000"/>
          <w:sz w:val="28"/>
          <w:szCs w:val="28"/>
        </w:rPr>
        <w:t>кий</w:t>
      </w:r>
      <w:r w:rsidR="002315DF" w:rsidRPr="00FF7D86">
        <w:rPr>
          <w:bCs/>
          <w:color w:val="000000"/>
          <w:sz w:val="28"/>
          <w:szCs w:val="28"/>
        </w:rPr>
        <w:t xml:space="preserve"> сад д. </w:t>
      </w:r>
      <w:proofErr w:type="spellStart"/>
      <w:r w:rsidR="002315DF" w:rsidRPr="00FF7D86">
        <w:rPr>
          <w:bCs/>
          <w:color w:val="000000"/>
          <w:sz w:val="28"/>
          <w:szCs w:val="28"/>
        </w:rPr>
        <w:t>Литвиново</w:t>
      </w:r>
      <w:proofErr w:type="spellEnd"/>
      <w:r w:rsidR="002315DF" w:rsidRPr="0073282B">
        <w:rPr>
          <w:bCs/>
          <w:color w:val="000000"/>
          <w:sz w:val="28"/>
          <w:szCs w:val="28"/>
        </w:rPr>
        <w:t xml:space="preserve">, МКДОУ </w:t>
      </w:r>
      <w:proofErr w:type="spellStart"/>
      <w:r w:rsidR="0073282B" w:rsidRPr="0073282B">
        <w:rPr>
          <w:bCs/>
          <w:color w:val="000000"/>
          <w:sz w:val="28"/>
          <w:szCs w:val="28"/>
        </w:rPr>
        <w:t>Корсуковский</w:t>
      </w:r>
      <w:proofErr w:type="spellEnd"/>
      <w:r w:rsidR="0073282B" w:rsidRPr="0073282B">
        <w:rPr>
          <w:bCs/>
          <w:color w:val="000000"/>
          <w:sz w:val="28"/>
          <w:szCs w:val="28"/>
        </w:rPr>
        <w:t xml:space="preserve"> </w:t>
      </w:r>
      <w:r w:rsidR="002315DF" w:rsidRPr="0073282B">
        <w:rPr>
          <w:bCs/>
          <w:color w:val="000000"/>
          <w:sz w:val="28"/>
          <w:szCs w:val="28"/>
        </w:rPr>
        <w:t>детс</w:t>
      </w:r>
      <w:r w:rsidR="00C75E6F" w:rsidRPr="0073282B">
        <w:rPr>
          <w:bCs/>
          <w:color w:val="000000"/>
          <w:sz w:val="28"/>
          <w:szCs w:val="28"/>
        </w:rPr>
        <w:t>кий</w:t>
      </w:r>
      <w:r w:rsidR="0073282B" w:rsidRPr="0073282B">
        <w:rPr>
          <w:bCs/>
          <w:color w:val="000000"/>
          <w:sz w:val="28"/>
          <w:szCs w:val="28"/>
        </w:rPr>
        <w:t xml:space="preserve"> сад</w:t>
      </w:r>
      <w:r w:rsidR="0073282B" w:rsidRPr="003622E8">
        <w:rPr>
          <w:bCs/>
          <w:color w:val="000000"/>
          <w:sz w:val="28"/>
          <w:szCs w:val="28"/>
        </w:rPr>
        <w:t>.</w:t>
      </w:r>
      <w:r w:rsidR="0073282B">
        <w:rPr>
          <w:bCs/>
          <w:color w:val="000000"/>
          <w:sz w:val="28"/>
          <w:szCs w:val="28"/>
          <w:highlight w:val="magenta"/>
        </w:rPr>
        <w:t xml:space="preserve"> </w:t>
      </w:r>
    </w:p>
    <w:bookmarkEnd w:id="3"/>
    <w:p w14:paraId="75AC4298" w14:textId="77777777" w:rsidR="00D521A0" w:rsidRDefault="00D521A0" w:rsidP="008A27F4">
      <w:pPr>
        <w:pStyle w:val="a7"/>
        <w:ind w:left="0" w:firstLine="708"/>
        <w:jc w:val="both"/>
        <w:rPr>
          <w:sz w:val="28"/>
          <w:szCs w:val="28"/>
        </w:rPr>
      </w:pPr>
      <w:r w:rsidRPr="008A27F4">
        <w:rPr>
          <w:sz w:val="28"/>
          <w:szCs w:val="28"/>
        </w:rPr>
        <w:t xml:space="preserve">В системе </w:t>
      </w:r>
      <w:r w:rsidR="008A27F4" w:rsidRPr="008A27F4">
        <w:rPr>
          <w:sz w:val="28"/>
          <w:szCs w:val="28"/>
        </w:rPr>
        <w:t>МО «Качугский</w:t>
      </w:r>
      <w:r w:rsidRPr="008A27F4">
        <w:rPr>
          <w:sz w:val="28"/>
          <w:szCs w:val="28"/>
        </w:rPr>
        <w:t xml:space="preserve"> район</w:t>
      </w:r>
      <w:r w:rsidR="008A27F4" w:rsidRPr="008A27F4">
        <w:rPr>
          <w:sz w:val="28"/>
          <w:szCs w:val="28"/>
        </w:rPr>
        <w:t>»</w:t>
      </w:r>
      <w:r w:rsidRPr="008A27F4">
        <w:rPr>
          <w:sz w:val="28"/>
          <w:szCs w:val="28"/>
        </w:rPr>
        <w:t xml:space="preserve"> трудятся </w:t>
      </w:r>
      <w:r w:rsidR="008A27F4" w:rsidRPr="008A27F4">
        <w:rPr>
          <w:sz w:val="28"/>
          <w:szCs w:val="28"/>
        </w:rPr>
        <w:t>382</w:t>
      </w:r>
      <w:r w:rsidRPr="008A27F4">
        <w:rPr>
          <w:sz w:val="28"/>
          <w:szCs w:val="28"/>
        </w:rPr>
        <w:t xml:space="preserve"> </w:t>
      </w:r>
      <w:r w:rsidR="002315DF">
        <w:rPr>
          <w:sz w:val="28"/>
          <w:szCs w:val="28"/>
        </w:rPr>
        <w:t>педагогических работника</w:t>
      </w:r>
      <w:r w:rsidR="00797E54">
        <w:rPr>
          <w:sz w:val="28"/>
          <w:szCs w:val="28"/>
        </w:rPr>
        <w:t xml:space="preserve"> (2022 г. - 392)</w:t>
      </w:r>
      <w:r w:rsidRPr="008A27F4">
        <w:rPr>
          <w:sz w:val="28"/>
          <w:szCs w:val="28"/>
        </w:rPr>
        <w:t xml:space="preserve">. Из них: </w:t>
      </w:r>
      <w:r w:rsidR="008A27F4" w:rsidRPr="008A27F4">
        <w:rPr>
          <w:sz w:val="28"/>
          <w:szCs w:val="28"/>
        </w:rPr>
        <w:t>7</w:t>
      </w:r>
      <w:r w:rsidRPr="008A27F4">
        <w:rPr>
          <w:sz w:val="28"/>
          <w:szCs w:val="28"/>
        </w:rPr>
        <w:t>3</w:t>
      </w:r>
      <w:r w:rsidR="008A27F4">
        <w:rPr>
          <w:sz w:val="28"/>
          <w:szCs w:val="28"/>
        </w:rPr>
        <w:t xml:space="preserve"> (97,3 %)</w:t>
      </w:r>
      <w:r w:rsidRPr="008A27F4">
        <w:rPr>
          <w:b/>
          <w:bCs/>
          <w:sz w:val="28"/>
          <w:szCs w:val="28"/>
        </w:rPr>
        <w:t> </w:t>
      </w:r>
      <w:r w:rsidR="00797E54" w:rsidRPr="00797E54">
        <w:rPr>
          <w:bCs/>
          <w:sz w:val="28"/>
          <w:szCs w:val="28"/>
        </w:rPr>
        <w:t>(2022 г. – 79 (97,5 %)</w:t>
      </w:r>
      <w:r w:rsidR="00797E54">
        <w:rPr>
          <w:b/>
          <w:bCs/>
          <w:sz w:val="28"/>
          <w:szCs w:val="28"/>
        </w:rPr>
        <w:t xml:space="preserve"> </w:t>
      </w:r>
      <w:r w:rsidRPr="008A27F4">
        <w:rPr>
          <w:b/>
          <w:bCs/>
          <w:sz w:val="28"/>
          <w:szCs w:val="28"/>
        </w:rPr>
        <w:t>– </w:t>
      </w:r>
      <w:r w:rsidRPr="008A27F4">
        <w:rPr>
          <w:sz w:val="28"/>
          <w:szCs w:val="28"/>
        </w:rPr>
        <w:t xml:space="preserve">работников дошкольных образовательных </w:t>
      </w:r>
      <w:r w:rsidR="002315DF">
        <w:rPr>
          <w:sz w:val="28"/>
          <w:szCs w:val="28"/>
        </w:rPr>
        <w:t>организаций</w:t>
      </w:r>
      <w:r w:rsidRPr="008A27F4">
        <w:rPr>
          <w:sz w:val="28"/>
          <w:szCs w:val="28"/>
        </w:rPr>
        <w:t>, 2</w:t>
      </w:r>
      <w:r w:rsidR="008A27F4" w:rsidRPr="008A27F4">
        <w:rPr>
          <w:sz w:val="28"/>
          <w:szCs w:val="28"/>
        </w:rPr>
        <w:t>7</w:t>
      </w:r>
      <w:r w:rsidRPr="008A27F4">
        <w:rPr>
          <w:sz w:val="28"/>
          <w:szCs w:val="28"/>
        </w:rPr>
        <w:t>4</w:t>
      </w:r>
      <w:r w:rsidR="008A27F4">
        <w:rPr>
          <w:sz w:val="28"/>
          <w:szCs w:val="28"/>
        </w:rPr>
        <w:t xml:space="preserve"> (95,1 %)</w:t>
      </w:r>
      <w:r w:rsidR="00797E54">
        <w:rPr>
          <w:sz w:val="28"/>
          <w:szCs w:val="28"/>
        </w:rPr>
        <w:t xml:space="preserve"> (2022 г. – 278 (96,9 %)</w:t>
      </w:r>
      <w:r w:rsidR="008A27F4">
        <w:rPr>
          <w:sz w:val="28"/>
          <w:szCs w:val="28"/>
        </w:rPr>
        <w:t xml:space="preserve"> </w:t>
      </w:r>
      <w:r w:rsidR="002315DF">
        <w:rPr>
          <w:sz w:val="28"/>
          <w:szCs w:val="28"/>
        </w:rPr>
        <w:t>– работники</w:t>
      </w:r>
      <w:r w:rsidRPr="008A27F4">
        <w:rPr>
          <w:sz w:val="28"/>
          <w:szCs w:val="28"/>
        </w:rPr>
        <w:t xml:space="preserve"> общео</w:t>
      </w:r>
      <w:r w:rsidR="002315DF">
        <w:rPr>
          <w:sz w:val="28"/>
          <w:szCs w:val="28"/>
        </w:rPr>
        <w:t>бразовательных</w:t>
      </w:r>
      <w:r w:rsidRPr="008A27F4">
        <w:rPr>
          <w:sz w:val="28"/>
          <w:szCs w:val="28"/>
        </w:rPr>
        <w:t xml:space="preserve"> о</w:t>
      </w:r>
      <w:r w:rsidR="002315DF">
        <w:rPr>
          <w:sz w:val="28"/>
          <w:szCs w:val="28"/>
        </w:rPr>
        <w:t>рганизаций</w:t>
      </w:r>
      <w:r w:rsidRPr="008A27F4">
        <w:rPr>
          <w:sz w:val="28"/>
          <w:szCs w:val="28"/>
        </w:rPr>
        <w:t xml:space="preserve"> и </w:t>
      </w:r>
      <w:r w:rsidR="008A27F4" w:rsidRPr="008A27F4">
        <w:rPr>
          <w:sz w:val="28"/>
          <w:szCs w:val="28"/>
        </w:rPr>
        <w:t>3</w:t>
      </w:r>
      <w:r w:rsidRPr="008A27F4">
        <w:rPr>
          <w:sz w:val="28"/>
          <w:szCs w:val="28"/>
        </w:rPr>
        <w:t>5</w:t>
      </w:r>
      <w:r w:rsidR="008A27F4">
        <w:rPr>
          <w:sz w:val="28"/>
          <w:szCs w:val="28"/>
        </w:rPr>
        <w:t xml:space="preserve"> (100 %</w:t>
      </w:r>
      <w:r w:rsidR="00797E54">
        <w:rPr>
          <w:sz w:val="28"/>
          <w:szCs w:val="28"/>
        </w:rPr>
        <w:t xml:space="preserve"> обеспеченность</w:t>
      </w:r>
      <w:r w:rsidR="008A27F4">
        <w:rPr>
          <w:sz w:val="28"/>
          <w:szCs w:val="28"/>
        </w:rPr>
        <w:t>)</w:t>
      </w:r>
      <w:r w:rsidR="008A27F4" w:rsidRPr="008A27F4">
        <w:rPr>
          <w:sz w:val="28"/>
          <w:szCs w:val="28"/>
        </w:rPr>
        <w:t xml:space="preserve"> работников</w:t>
      </w:r>
      <w:r w:rsidRPr="008A27F4">
        <w:rPr>
          <w:sz w:val="28"/>
          <w:szCs w:val="28"/>
        </w:rPr>
        <w:t xml:space="preserve"> учреждений дополнительного образования.</w:t>
      </w:r>
    </w:p>
    <w:p w14:paraId="6C83BF3F" w14:textId="77777777" w:rsidR="00B940AB" w:rsidRDefault="00710E62" w:rsidP="00B940AB">
      <w:pPr>
        <w:ind w:firstLine="709"/>
        <w:jc w:val="both"/>
        <w:rPr>
          <w:sz w:val="28"/>
          <w:szCs w:val="28"/>
        </w:rPr>
      </w:pPr>
      <w:r w:rsidRPr="004862FF">
        <w:rPr>
          <w:sz w:val="28"/>
          <w:szCs w:val="28"/>
        </w:rPr>
        <w:t>Из педагогических работников 1</w:t>
      </w:r>
      <w:r w:rsidR="008A27F4">
        <w:rPr>
          <w:sz w:val="28"/>
          <w:szCs w:val="28"/>
        </w:rPr>
        <w:t>80</w:t>
      </w:r>
      <w:r w:rsidR="00E72D97">
        <w:rPr>
          <w:sz w:val="28"/>
          <w:szCs w:val="28"/>
        </w:rPr>
        <w:t xml:space="preserve"> человек</w:t>
      </w:r>
      <w:r w:rsidRPr="004862FF">
        <w:rPr>
          <w:sz w:val="28"/>
          <w:szCs w:val="28"/>
        </w:rPr>
        <w:t xml:space="preserve"> имеют высшее профессиональное образование</w:t>
      </w:r>
      <w:r w:rsidR="00E72D97">
        <w:rPr>
          <w:sz w:val="28"/>
          <w:szCs w:val="28"/>
        </w:rPr>
        <w:t>, высшую квалификационную категорию имеют 35</w:t>
      </w:r>
      <w:r w:rsidRPr="004862FF">
        <w:rPr>
          <w:sz w:val="28"/>
          <w:szCs w:val="28"/>
        </w:rPr>
        <w:t xml:space="preserve"> </w:t>
      </w:r>
      <w:r w:rsidR="00B940AB">
        <w:rPr>
          <w:sz w:val="28"/>
          <w:szCs w:val="28"/>
        </w:rPr>
        <w:t>педагогов</w:t>
      </w:r>
      <w:r w:rsidRPr="004862FF">
        <w:rPr>
          <w:sz w:val="28"/>
          <w:szCs w:val="28"/>
        </w:rPr>
        <w:t xml:space="preserve">, </w:t>
      </w:r>
      <w:r w:rsidR="00E72D97">
        <w:rPr>
          <w:sz w:val="28"/>
          <w:szCs w:val="28"/>
        </w:rPr>
        <w:t>первую квалификационную категорию имеют 11</w:t>
      </w:r>
      <w:r w:rsidRPr="004862FF">
        <w:rPr>
          <w:sz w:val="28"/>
          <w:szCs w:val="28"/>
        </w:rPr>
        <w:t>5 человек.</w:t>
      </w:r>
      <w:r w:rsidR="00B940AB" w:rsidRPr="00B940AB">
        <w:rPr>
          <w:sz w:val="28"/>
          <w:szCs w:val="28"/>
        </w:rPr>
        <w:t xml:space="preserve"> </w:t>
      </w:r>
    </w:p>
    <w:p w14:paraId="154CC1CF" w14:textId="77777777" w:rsidR="00EE0E9B" w:rsidRDefault="00EE0E9B" w:rsidP="00B940AB">
      <w:pPr>
        <w:ind w:firstLine="709"/>
        <w:jc w:val="both"/>
        <w:rPr>
          <w:sz w:val="28"/>
          <w:szCs w:val="28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118"/>
        <w:gridCol w:w="3680"/>
      </w:tblGrid>
      <w:tr w:rsidR="00C76C92" w:rsidRPr="00C76C92" w14:paraId="5CCB007B" w14:textId="77777777" w:rsidTr="003B7001">
        <w:trPr>
          <w:jc w:val="center"/>
        </w:trPr>
        <w:tc>
          <w:tcPr>
            <w:tcW w:w="9345" w:type="dxa"/>
            <w:gridSpan w:val="3"/>
          </w:tcPr>
          <w:p w14:paraId="3CB3E7A9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C76C92">
              <w:rPr>
                <w:rFonts w:eastAsiaTheme="minorEastAsia"/>
                <w:b/>
              </w:rPr>
              <w:t>Количество молодых специалистов, которые прибыли в район</w:t>
            </w:r>
          </w:p>
        </w:tc>
      </w:tr>
      <w:tr w:rsidR="00C76C92" w:rsidRPr="00C76C92" w14:paraId="29388BB6" w14:textId="77777777" w:rsidTr="003B7001">
        <w:trPr>
          <w:jc w:val="center"/>
        </w:trPr>
        <w:tc>
          <w:tcPr>
            <w:tcW w:w="2547" w:type="dxa"/>
          </w:tcPr>
          <w:p w14:paraId="72DE5076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118" w:type="dxa"/>
          </w:tcPr>
          <w:p w14:paraId="55C1C0A4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2022-2023</w:t>
            </w:r>
          </w:p>
        </w:tc>
        <w:tc>
          <w:tcPr>
            <w:tcW w:w="3680" w:type="dxa"/>
          </w:tcPr>
          <w:p w14:paraId="05084480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2023-2024</w:t>
            </w:r>
          </w:p>
        </w:tc>
      </w:tr>
      <w:tr w:rsidR="00C76C92" w:rsidRPr="00C76C92" w14:paraId="2C0B1440" w14:textId="77777777" w:rsidTr="003B7001">
        <w:trPr>
          <w:trHeight w:val="360"/>
          <w:jc w:val="center"/>
        </w:trPr>
        <w:tc>
          <w:tcPr>
            <w:tcW w:w="2547" w:type="dxa"/>
          </w:tcPr>
          <w:p w14:paraId="79549B35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ОУ</w:t>
            </w:r>
          </w:p>
        </w:tc>
        <w:tc>
          <w:tcPr>
            <w:tcW w:w="3118" w:type="dxa"/>
          </w:tcPr>
          <w:p w14:paraId="3DD33524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5</w:t>
            </w:r>
          </w:p>
        </w:tc>
        <w:tc>
          <w:tcPr>
            <w:tcW w:w="3680" w:type="dxa"/>
          </w:tcPr>
          <w:p w14:paraId="6AAA8DB4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76C92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C76C92" w:rsidRPr="00C76C92" w14:paraId="795F0C6C" w14:textId="77777777" w:rsidTr="003B7001">
        <w:trPr>
          <w:trHeight w:val="393"/>
          <w:jc w:val="center"/>
        </w:trPr>
        <w:tc>
          <w:tcPr>
            <w:tcW w:w="2547" w:type="dxa"/>
          </w:tcPr>
          <w:p w14:paraId="40149745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ДОУ</w:t>
            </w:r>
          </w:p>
        </w:tc>
        <w:tc>
          <w:tcPr>
            <w:tcW w:w="3118" w:type="dxa"/>
          </w:tcPr>
          <w:p w14:paraId="70FBF87F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5</w:t>
            </w:r>
          </w:p>
        </w:tc>
        <w:tc>
          <w:tcPr>
            <w:tcW w:w="3680" w:type="dxa"/>
          </w:tcPr>
          <w:p w14:paraId="0D791674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C76C92">
              <w:rPr>
                <w:rFonts w:eastAsiaTheme="minorEastAsia"/>
                <w:sz w:val="20"/>
                <w:szCs w:val="20"/>
              </w:rPr>
              <w:t>4</w:t>
            </w:r>
          </w:p>
        </w:tc>
      </w:tr>
      <w:tr w:rsidR="00C76C92" w:rsidRPr="00C76C92" w14:paraId="6AD3F50C" w14:textId="77777777" w:rsidTr="003B7001">
        <w:trPr>
          <w:jc w:val="center"/>
        </w:trPr>
        <w:tc>
          <w:tcPr>
            <w:tcW w:w="2547" w:type="dxa"/>
          </w:tcPr>
          <w:p w14:paraId="4E6C727C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ДОД</w:t>
            </w:r>
          </w:p>
        </w:tc>
        <w:tc>
          <w:tcPr>
            <w:tcW w:w="3118" w:type="dxa"/>
          </w:tcPr>
          <w:p w14:paraId="3170E493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-</w:t>
            </w:r>
          </w:p>
        </w:tc>
        <w:tc>
          <w:tcPr>
            <w:tcW w:w="3680" w:type="dxa"/>
          </w:tcPr>
          <w:p w14:paraId="52FDB9F6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-</w:t>
            </w:r>
          </w:p>
        </w:tc>
      </w:tr>
      <w:tr w:rsidR="00C76C92" w:rsidRPr="00C76C92" w14:paraId="42A4BE82" w14:textId="77777777" w:rsidTr="003B7001">
        <w:trPr>
          <w:jc w:val="center"/>
        </w:trPr>
        <w:tc>
          <w:tcPr>
            <w:tcW w:w="2547" w:type="dxa"/>
          </w:tcPr>
          <w:p w14:paraId="606CAFAA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ВСЕГО</w:t>
            </w:r>
          </w:p>
        </w:tc>
        <w:tc>
          <w:tcPr>
            <w:tcW w:w="3118" w:type="dxa"/>
          </w:tcPr>
          <w:p w14:paraId="449BF296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10</w:t>
            </w:r>
          </w:p>
        </w:tc>
        <w:tc>
          <w:tcPr>
            <w:tcW w:w="3680" w:type="dxa"/>
          </w:tcPr>
          <w:p w14:paraId="2DB63890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4</w:t>
            </w:r>
          </w:p>
        </w:tc>
      </w:tr>
      <w:tr w:rsidR="00C76C92" w:rsidRPr="00C76C92" w14:paraId="33F09DAE" w14:textId="77777777" w:rsidTr="003B7001">
        <w:trPr>
          <w:jc w:val="center"/>
        </w:trPr>
        <w:tc>
          <w:tcPr>
            <w:tcW w:w="9345" w:type="dxa"/>
            <w:gridSpan w:val="3"/>
          </w:tcPr>
          <w:p w14:paraId="452D6508" w14:textId="77777777" w:rsidR="00C76C92" w:rsidRPr="00C76C92" w:rsidRDefault="00C76C92" w:rsidP="00C76C92">
            <w:pPr>
              <w:jc w:val="center"/>
              <w:rPr>
                <w:rFonts w:eastAsiaTheme="minorEastAsia"/>
                <w:b/>
              </w:rPr>
            </w:pPr>
            <w:r w:rsidRPr="00C76C92">
              <w:rPr>
                <w:rFonts w:eastAsiaTheme="minorEastAsia"/>
                <w:b/>
              </w:rPr>
              <w:t xml:space="preserve">Количество работающих молодых специалистов из прибывших </w:t>
            </w:r>
          </w:p>
          <w:p w14:paraId="7989BBA5" w14:textId="77777777" w:rsidR="00C76C92" w:rsidRPr="00C76C92" w:rsidRDefault="00C76C92" w:rsidP="00C76C92">
            <w:pPr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  <w:b/>
              </w:rPr>
              <w:t xml:space="preserve">(на 01.09 2023-2024 </w:t>
            </w:r>
            <w:proofErr w:type="spellStart"/>
            <w:r w:rsidRPr="00C76C92">
              <w:rPr>
                <w:rFonts w:eastAsiaTheme="minorEastAsia"/>
                <w:b/>
              </w:rPr>
              <w:t>уч.г</w:t>
            </w:r>
            <w:proofErr w:type="spellEnd"/>
            <w:r w:rsidRPr="00C76C92">
              <w:rPr>
                <w:rFonts w:eastAsiaTheme="minorEastAsia"/>
                <w:b/>
              </w:rPr>
              <w:t>.)</w:t>
            </w:r>
          </w:p>
        </w:tc>
      </w:tr>
      <w:tr w:rsidR="00C76C92" w:rsidRPr="00C76C92" w14:paraId="1B7431DB" w14:textId="77777777" w:rsidTr="003B7001">
        <w:trPr>
          <w:jc w:val="center"/>
        </w:trPr>
        <w:tc>
          <w:tcPr>
            <w:tcW w:w="2547" w:type="dxa"/>
          </w:tcPr>
          <w:p w14:paraId="30DDF60D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118" w:type="dxa"/>
          </w:tcPr>
          <w:p w14:paraId="4E352265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9</w:t>
            </w:r>
          </w:p>
        </w:tc>
        <w:tc>
          <w:tcPr>
            <w:tcW w:w="3680" w:type="dxa"/>
          </w:tcPr>
          <w:p w14:paraId="67755614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-</w:t>
            </w:r>
          </w:p>
        </w:tc>
      </w:tr>
      <w:tr w:rsidR="00C76C92" w:rsidRPr="00C76C92" w14:paraId="25604B0B" w14:textId="77777777" w:rsidTr="003B7001">
        <w:trPr>
          <w:jc w:val="center"/>
        </w:trPr>
        <w:tc>
          <w:tcPr>
            <w:tcW w:w="9345" w:type="dxa"/>
            <w:gridSpan w:val="3"/>
          </w:tcPr>
          <w:p w14:paraId="53A96A4F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C76C92">
              <w:rPr>
                <w:rFonts w:eastAsiaTheme="minorEastAsia"/>
                <w:b/>
              </w:rPr>
              <w:t>Количество педагогов, прибывших по программе «Земский учитель»</w:t>
            </w:r>
          </w:p>
        </w:tc>
      </w:tr>
      <w:tr w:rsidR="00C76C92" w:rsidRPr="00C76C92" w14:paraId="55E63119" w14:textId="77777777" w:rsidTr="003B7001">
        <w:trPr>
          <w:jc w:val="center"/>
        </w:trPr>
        <w:tc>
          <w:tcPr>
            <w:tcW w:w="2547" w:type="dxa"/>
          </w:tcPr>
          <w:p w14:paraId="7A2B9F83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118" w:type="dxa"/>
          </w:tcPr>
          <w:p w14:paraId="76935F78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1</w:t>
            </w:r>
          </w:p>
        </w:tc>
        <w:tc>
          <w:tcPr>
            <w:tcW w:w="3680" w:type="dxa"/>
          </w:tcPr>
          <w:p w14:paraId="0EC27A9A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3</w:t>
            </w:r>
          </w:p>
        </w:tc>
      </w:tr>
      <w:tr w:rsidR="00C76C92" w:rsidRPr="00C76C92" w14:paraId="5AC1F41E" w14:textId="77777777" w:rsidTr="003B7001">
        <w:trPr>
          <w:jc w:val="center"/>
        </w:trPr>
        <w:tc>
          <w:tcPr>
            <w:tcW w:w="9345" w:type="dxa"/>
            <w:gridSpan w:val="3"/>
          </w:tcPr>
          <w:p w14:paraId="7AF66D09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C76C92">
              <w:rPr>
                <w:rFonts w:eastAsiaTheme="minorEastAsia"/>
                <w:b/>
              </w:rPr>
              <w:t>Количество педагогов кому предоставили жилье из местного бюджета</w:t>
            </w:r>
          </w:p>
        </w:tc>
      </w:tr>
      <w:tr w:rsidR="00C76C92" w:rsidRPr="00C76C92" w14:paraId="39F8C4CE" w14:textId="77777777" w:rsidTr="003B7001">
        <w:trPr>
          <w:jc w:val="center"/>
        </w:trPr>
        <w:tc>
          <w:tcPr>
            <w:tcW w:w="2547" w:type="dxa"/>
          </w:tcPr>
          <w:p w14:paraId="5DBF1ADB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118" w:type="dxa"/>
          </w:tcPr>
          <w:p w14:paraId="07763C59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C76C92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680" w:type="dxa"/>
          </w:tcPr>
          <w:p w14:paraId="5DF5CE50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C76C92">
              <w:rPr>
                <w:rFonts w:eastAsiaTheme="minorEastAsia"/>
                <w:sz w:val="16"/>
                <w:szCs w:val="16"/>
              </w:rPr>
              <w:t>1</w:t>
            </w:r>
          </w:p>
        </w:tc>
      </w:tr>
      <w:tr w:rsidR="00C76C92" w:rsidRPr="00C76C92" w14:paraId="5ED1CC5D" w14:textId="77777777" w:rsidTr="003B7001">
        <w:trPr>
          <w:jc w:val="center"/>
        </w:trPr>
        <w:tc>
          <w:tcPr>
            <w:tcW w:w="9345" w:type="dxa"/>
            <w:gridSpan w:val="3"/>
          </w:tcPr>
          <w:p w14:paraId="17A2E256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C76C92">
              <w:rPr>
                <w:rFonts w:eastAsiaTheme="minorEastAsia"/>
                <w:b/>
              </w:rPr>
              <w:t>Педагоги в возрасте до 35 лет</w:t>
            </w:r>
          </w:p>
        </w:tc>
      </w:tr>
      <w:tr w:rsidR="00C76C92" w:rsidRPr="00C76C92" w14:paraId="28760C27" w14:textId="77777777" w:rsidTr="003B7001">
        <w:trPr>
          <w:jc w:val="center"/>
        </w:trPr>
        <w:tc>
          <w:tcPr>
            <w:tcW w:w="2547" w:type="dxa"/>
          </w:tcPr>
          <w:p w14:paraId="319A04CC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ОУ</w:t>
            </w:r>
          </w:p>
        </w:tc>
        <w:tc>
          <w:tcPr>
            <w:tcW w:w="3118" w:type="dxa"/>
          </w:tcPr>
          <w:p w14:paraId="7CB6C6FE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50 (18%)</w:t>
            </w:r>
          </w:p>
        </w:tc>
        <w:tc>
          <w:tcPr>
            <w:tcW w:w="3680" w:type="dxa"/>
          </w:tcPr>
          <w:p w14:paraId="0AFD0A05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44 (16,1)</w:t>
            </w:r>
          </w:p>
        </w:tc>
      </w:tr>
      <w:tr w:rsidR="00C76C92" w:rsidRPr="00C76C92" w14:paraId="59863AE9" w14:textId="77777777" w:rsidTr="003B7001">
        <w:trPr>
          <w:jc w:val="center"/>
        </w:trPr>
        <w:tc>
          <w:tcPr>
            <w:tcW w:w="2547" w:type="dxa"/>
          </w:tcPr>
          <w:p w14:paraId="53BCFFB2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ДОУ</w:t>
            </w:r>
          </w:p>
        </w:tc>
        <w:tc>
          <w:tcPr>
            <w:tcW w:w="3118" w:type="dxa"/>
          </w:tcPr>
          <w:p w14:paraId="14AA2D1A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6 (7,6)</w:t>
            </w:r>
          </w:p>
        </w:tc>
        <w:tc>
          <w:tcPr>
            <w:tcW w:w="3680" w:type="dxa"/>
          </w:tcPr>
          <w:p w14:paraId="5F910553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6 (8,2)</w:t>
            </w:r>
          </w:p>
        </w:tc>
      </w:tr>
      <w:tr w:rsidR="00C76C92" w:rsidRPr="00C76C92" w14:paraId="6212ED41" w14:textId="77777777" w:rsidTr="003B7001">
        <w:trPr>
          <w:jc w:val="center"/>
        </w:trPr>
        <w:tc>
          <w:tcPr>
            <w:tcW w:w="2547" w:type="dxa"/>
          </w:tcPr>
          <w:p w14:paraId="0D8EDCDB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ДОД</w:t>
            </w:r>
          </w:p>
        </w:tc>
        <w:tc>
          <w:tcPr>
            <w:tcW w:w="3118" w:type="dxa"/>
          </w:tcPr>
          <w:p w14:paraId="3CBB79BA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4 (11,4)</w:t>
            </w:r>
          </w:p>
        </w:tc>
        <w:tc>
          <w:tcPr>
            <w:tcW w:w="3680" w:type="dxa"/>
          </w:tcPr>
          <w:p w14:paraId="7F39A8F0" w14:textId="77777777" w:rsidR="00C76C92" w:rsidRPr="00C76C92" w:rsidRDefault="009A7297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4 (11,4)</w:t>
            </w:r>
          </w:p>
        </w:tc>
      </w:tr>
      <w:tr w:rsidR="00C76C92" w:rsidRPr="00C76C92" w14:paraId="1458C43F" w14:textId="77777777" w:rsidTr="003B7001">
        <w:trPr>
          <w:jc w:val="center"/>
        </w:trPr>
        <w:tc>
          <w:tcPr>
            <w:tcW w:w="2547" w:type="dxa"/>
          </w:tcPr>
          <w:p w14:paraId="0B24D060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ВСЕГО</w:t>
            </w:r>
          </w:p>
        </w:tc>
        <w:tc>
          <w:tcPr>
            <w:tcW w:w="3118" w:type="dxa"/>
          </w:tcPr>
          <w:p w14:paraId="1E5AACB9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12,3 %</w:t>
            </w:r>
          </w:p>
        </w:tc>
        <w:tc>
          <w:tcPr>
            <w:tcW w:w="3680" w:type="dxa"/>
          </w:tcPr>
          <w:p w14:paraId="17A0F161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50</w:t>
            </w:r>
          </w:p>
        </w:tc>
      </w:tr>
      <w:tr w:rsidR="00C76C92" w:rsidRPr="00C76C92" w14:paraId="7CEBD689" w14:textId="77777777" w:rsidTr="003B7001">
        <w:trPr>
          <w:jc w:val="center"/>
        </w:trPr>
        <w:tc>
          <w:tcPr>
            <w:tcW w:w="9345" w:type="dxa"/>
            <w:gridSpan w:val="3"/>
          </w:tcPr>
          <w:p w14:paraId="2C6D6C98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C76C92">
              <w:rPr>
                <w:rFonts w:eastAsiaTheme="minorEastAsia"/>
                <w:b/>
              </w:rPr>
              <w:lastRenderedPageBreak/>
              <w:t>Педагоги в возрасте от 35 до 55 лет с 2023</w:t>
            </w:r>
          </w:p>
        </w:tc>
      </w:tr>
      <w:tr w:rsidR="00C76C92" w:rsidRPr="00C76C92" w14:paraId="41D4E99A" w14:textId="77777777" w:rsidTr="003B7001">
        <w:trPr>
          <w:jc w:val="center"/>
        </w:trPr>
        <w:tc>
          <w:tcPr>
            <w:tcW w:w="2547" w:type="dxa"/>
          </w:tcPr>
          <w:p w14:paraId="7E92455E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ОУ</w:t>
            </w:r>
          </w:p>
        </w:tc>
        <w:tc>
          <w:tcPr>
            <w:tcW w:w="3118" w:type="dxa"/>
          </w:tcPr>
          <w:p w14:paraId="4C7C343D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157 (56,5)</w:t>
            </w:r>
          </w:p>
        </w:tc>
        <w:tc>
          <w:tcPr>
            <w:tcW w:w="3680" w:type="dxa"/>
          </w:tcPr>
          <w:p w14:paraId="53ECE332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162(59,1)</w:t>
            </w:r>
          </w:p>
        </w:tc>
      </w:tr>
      <w:tr w:rsidR="00C76C92" w:rsidRPr="00C76C92" w14:paraId="28055D82" w14:textId="77777777" w:rsidTr="003B7001">
        <w:trPr>
          <w:jc w:val="center"/>
        </w:trPr>
        <w:tc>
          <w:tcPr>
            <w:tcW w:w="2547" w:type="dxa"/>
          </w:tcPr>
          <w:p w14:paraId="20129D20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ДОУ</w:t>
            </w:r>
          </w:p>
        </w:tc>
        <w:tc>
          <w:tcPr>
            <w:tcW w:w="3118" w:type="dxa"/>
          </w:tcPr>
          <w:p w14:paraId="0522A8D9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58 (73,4)</w:t>
            </w:r>
          </w:p>
        </w:tc>
        <w:tc>
          <w:tcPr>
            <w:tcW w:w="3680" w:type="dxa"/>
          </w:tcPr>
          <w:p w14:paraId="1DB4469B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46 (63)</w:t>
            </w:r>
          </w:p>
        </w:tc>
      </w:tr>
      <w:tr w:rsidR="00C76C92" w:rsidRPr="00C76C92" w14:paraId="42B57648" w14:textId="77777777" w:rsidTr="003B7001">
        <w:trPr>
          <w:jc w:val="center"/>
        </w:trPr>
        <w:tc>
          <w:tcPr>
            <w:tcW w:w="2547" w:type="dxa"/>
          </w:tcPr>
          <w:p w14:paraId="70E11CB7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ДОД</w:t>
            </w:r>
          </w:p>
        </w:tc>
        <w:tc>
          <w:tcPr>
            <w:tcW w:w="3118" w:type="dxa"/>
          </w:tcPr>
          <w:p w14:paraId="0717862E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24 (68,6)</w:t>
            </w:r>
          </w:p>
        </w:tc>
        <w:tc>
          <w:tcPr>
            <w:tcW w:w="3680" w:type="dxa"/>
          </w:tcPr>
          <w:p w14:paraId="2C834331" w14:textId="77777777" w:rsidR="00C76C92" w:rsidRPr="00C76C92" w:rsidRDefault="009A7297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24 (68,6)</w:t>
            </w:r>
          </w:p>
        </w:tc>
      </w:tr>
      <w:tr w:rsidR="00C76C92" w:rsidRPr="00C76C92" w14:paraId="5936926D" w14:textId="77777777" w:rsidTr="003B7001">
        <w:trPr>
          <w:jc w:val="center"/>
        </w:trPr>
        <w:tc>
          <w:tcPr>
            <w:tcW w:w="9345" w:type="dxa"/>
            <w:gridSpan w:val="3"/>
          </w:tcPr>
          <w:p w14:paraId="46878CEF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  <w:b/>
              </w:rPr>
              <w:t>Педагоги в возрасте 55 лет и старше в %</w:t>
            </w:r>
          </w:p>
        </w:tc>
      </w:tr>
      <w:tr w:rsidR="00C76C92" w:rsidRPr="00C76C92" w14:paraId="10EABA6C" w14:textId="77777777" w:rsidTr="003B7001">
        <w:trPr>
          <w:jc w:val="center"/>
        </w:trPr>
        <w:tc>
          <w:tcPr>
            <w:tcW w:w="2547" w:type="dxa"/>
          </w:tcPr>
          <w:p w14:paraId="1D9C4521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ОУ</w:t>
            </w:r>
          </w:p>
        </w:tc>
        <w:tc>
          <w:tcPr>
            <w:tcW w:w="3118" w:type="dxa"/>
          </w:tcPr>
          <w:p w14:paraId="0F14BB30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71 (25,5)</w:t>
            </w:r>
          </w:p>
        </w:tc>
        <w:tc>
          <w:tcPr>
            <w:tcW w:w="3680" w:type="dxa"/>
          </w:tcPr>
          <w:p w14:paraId="295DDCC2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68 (24,8)</w:t>
            </w:r>
          </w:p>
        </w:tc>
      </w:tr>
      <w:tr w:rsidR="00C76C92" w:rsidRPr="00C76C92" w14:paraId="6307D398" w14:textId="77777777" w:rsidTr="003B7001">
        <w:trPr>
          <w:jc w:val="center"/>
        </w:trPr>
        <w:tc>
          <w:tcPr>
            <w:tcW w:w="2547" w:type="dxa"/>
          </w:tcPr>
          <w:p w14:paraId="17FE80B4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ДОУ</w:t>
            </w:r>
          </w:p>
        </w:tc>
        <w:tc>
          <w:tcPr>
            <w:tcW w:w="3118" w:type="dxa"/>
          </w:tcPr>
          <w:p w14:paraId="199C2719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15 (19)</w:t>
            </w:r>
          </w:p>
        </w:tc>
        <w:tc>
          <w:tcPr>
            <w:tcW w:w="3680" w:type="dxa"/>
          </w:tcPr>
          <w:p w14:paraId="1694BC48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17 (23,3)</w:t>
            </w:r>
          </w:p>
        </w:tc>
      </w:tr>
      <w:tr w:rsidR="00C76C92" w:rsidRPr="00C76C92" w14:paraId="429FFE08" w14:textId="77777777" w:rsidTr="003B7001">
        <w:trPr>
          <w:jc w:val="center"/>
        </w:trPr>
        <w:tc>
          <w:tcPr>
            <w:tcW w:w="2547" w:type="dxa"/>
          </w:tcPr>
          <w:p w14:paraId="3E4D6C53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ДОД</w:t>
            </w:r>
          </w:p>
        </w:tc>
        <w:tc>
          <w:tcPr>
            <w:tcW w:w="3118" w:type="dxa"/>
          </w:tcPr>
          <w:p w14:paraId="3B417A87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7 (20)</w:t>
            </w:r>
          </w:p>
        </w:tc>
        <w:tc>
          <w:tcPr>
            <w:tcW w:w="3680" w:type="dxa"/>
          </w:tcPr>
          <w:p w14:paraId="5A0666BB" w14:textId="77777777" w:rsidR="00C76C92" w:rsidRPr="00C76C92" w:rsidRDefault="009A7297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7 (20)</w:t>
            </w:r>
          </w:p>
        </w:tc>
      </w:tr>
      <w:tr w:rsidR="00C76C92" w:rsidRPr="00C76C92" w14:paraId="765B2D9B" w14:textId="77777777" w:rsidTr="003B7001">
        <w:trPr>
          <w:jc w:val="center"/>
        </w:trPr>
        <w:tc>
          <w:tcPr>
            <w:tcW w:w="9345" w:type="dxa"/>
            <w:gridSpan w:val="3"/>
          </w:tcPr>
          <w:p w14:paraId="0EE15A8B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  <w:b/>
              </w:rPr>
              <w:t>Педагоги в возрасте до 35 лет со стажем работы до 3 лет в %</w:t>
            </w:r>
          </w:p>
        </w:tc>
      </w:tr>
      <w:tr w:rsidR="00C76C92" w:rsidRPr="00C76C92" w14:paraId="315D6BFE" w14:textId="77777777" w:rsidTr="003B7001">
        <w:trPr>
          <w:jc w:val="center"/>
        </w:trPr>
        <w:tc>
          <w:tcPr>
            <w:tcW w:w="2547" w:type="dxa"/>
          </w:tcPr>
          <w:p w14:paraId="22F18C78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ОУ</w:t>
            </w:r>
          </w:p>
        </w:tc>
        <w:tc>
          <w:tcPr>
            <w:tcW w:w="3118" w:type="dxa"/>
          </w:tcPr>
          <w:p w14:paraId="27A6A67F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15 (5,4)</w:t>
            </w:r>
          </w:p>
        </w:tc>
        <w:tc>
          <w:tcPr>
            <w:tcW w:w="3680" w:type="dxa"/>
          </w:tcPr>
          <w:p w14:paraId="3F4E13E1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11 (4)</w:t>
            </w:r>
          </w:p>
        </w:tc>
      </w:tr>
      <w:tr w:rsidR="00C76C92" w:rsidRPr="00C76C92" w14:paraId="6C19F588" w14:textId="77777777" w:rsidTr="003B7001">
        <w:trPr>
          <w:jc w:val="center"/>
        </w:trPr>
        <w:tc>
          <w:tcPr>
            <w:tcW w:w="2547" w:type="dxa"/>
          </w:tcPr>
          <w:p w14:paraId="6804AD29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ДОУ</w:t>
            </w:r>
          </w:p>
        </w:tc>
        <w:tc>
          <w:tcPr>
            <w:tcW w:w="3118" w:type="dxa"/>
          </w:tcPr>
          <w:p w14:paraId="1673FF73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5 (6,3)</w:t>
            </w:r>
          </w:p>
        </w:tc>
        <w:tc>
          <w:tcPr>
            <w:tcW w:w="3680" w:type="dxa"/>
          </w:tcPr>
          <w:p w14:paraId="7B1B946C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5(6,8)</w:t>
            </w:r>
          </w:p>
        </w:tc>
      </w:tr>
      <w:tr w:rsidR="00C76C92" w:rsidRPr="00C76C92" w14:paraId="23A06590" w14:textId="77777777" w:rsidTr="003B7001">
        <w:trPr>
          <w:jc w:val="center"/>
        </w:trPr>
        <w:tc>
          <w:tcPr>
            <w:tcW w:w="2547" w:type="dxa"/>
          </w:tcPr>
          <w:p w14:paraId="3AED5DD0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ДОД</w:t>
            </w:r>
          </w:p>
        </w:tc>
        <w:tc>
          <w:tcPr>
            <w:tcW w:w="3118" w:type="dxa"/>
          </w:tcPr>
          <w:p w14:paraId="3F34D4B2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2 (5,7)</w:t>
            </w:r>
          </w:p>
        </w:tc>
        <w:tc>
          <w:tcPr>
            <w:tcW w:w="3680" w:type="dxa"/>
          </w:tcPr>
          <w:p w14:paraId="68D08C39" w14:textId="77777777" w:rsidR="00C76C92" w:rsidRPr="00C76C92" w:rsidRDefault="009A7297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2 (5,7)</w:t>
            </w:r>
          </w:p>
        </w:tc>
      </w:tr>
      <w:tr w:rsidR="00C76C92" w:rsidRPr="00C76C92" w14:paraId="4EA2ECC8" w14:textId="77777777" w:rsidTr="003B7001">
        <w:trPr>
          <w:jc w:val="center"/>
        </w:trPr>
        <w:tc>
          <w:tcPr>
            <w:tcW w:w="9345" w:type="dxa"/>
            <w:gridSpan w:val="3"/>
          </w:tcPr>
          <w:p w14:paraId="5B650CA5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  <w:b/>
              </w:rPr>
              <w:t>Педагоги со стажем работы от 3 до 5 лет в %</w:t>
            </w:r>
          </w:p>
        </w:tc>
      </w:tr>
      <w:tr w:rsidR="00C76C92" w:rsidRPr="00C76C92" w14:paraId="75B1E237" w14:textId="77777777" w:rsidTr="003B7001">
        <w:trPr>
          <w:jc w:val="center"/>
        </w:trPr>
        <w:tc>
          <w:tcPr>
            <w:tcW w:w="2547" w:type="dxa"/>
          </w:tcPr>
          <w:p w14:paraId="5B62A280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ОУ</w:t>
            </w:r>
          </w:p>
        </w:tc>
        <w:tc>
          <w:tcPr>
            <w:tcW w:w="3118" w:type="dxa"/>
          </w:tcPr>
          <w:p w14:paraId="7200ED47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8 (2,9)</w:t>
            </w:r>
          </w:p>
        </w:tc>
        <w:tc>
          <w:tcPr>
            <w:tcW w:w="3680" w:type="dxa"/>
          </w:tcPr>
          <w:p w14:paraId="289BA266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9 (3,3)</w:t>
            </w:r>
          </w:p>
        </w:tc>
      </w:tr>
      <w:tr w:rsidR="00C76C92" w:rsidRPr="00C76C92" w14:paraId="7F653D38" w14:textId="77777777" w:rsidTr="003B7001">
        <w:trPr>
          <w:jc w:val="center"/>
        </w:trPr>
        <w:tc>
          <w:tcPr>
            <w:tcW w:w="2547" w:type="dxa"/>
          </w:tcPr>
          <w:p w14:paraId="44405CE7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ДОУ</w:t>
            </w:r>
          </w:p>
        </w:tc>
        <w:tc>
          <w:tcPr>
            <w:tcW w:w="3118" w:type="dxa"/>
          </w:tcPr>
          <w:p w14:paraId="7438ECBF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4(5)</w:t>
            </w:r>
          </w:p>
        </w:tc>
        <w:tc>
          <w:tcPr>
            <w:tcW w:w="3680" w:type="dxa"/>
          </w:tcPr>
          <w:p w14:paraId="46DF4BA1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4(5,5)</w:t>
            </w:r>
          </w:p>
        </w:tc>
      </w:tr>
      <w:tr w:rsidR="00C76C92" w:rsidRPr="00C76C92" w14:paraId="45C17B3F" w14:textId="77777777" w:rsidTr="003B7001">
        <w:trPr>
          <w:jc w:val="center"/>
        </w:trPr>
        <w:tc>
          <w:tcPr>
            <w:tcW w:w="2547" w:type="dxa"/>
          </w:tcPr>
          <w:p w14:paraId="69EA9676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ДОД</w:t>
            </w:r>
          </w:p>
        </w:tc>
        <w:tc>
          <w:tcPr>
            <w:tcW w:w="3118" w:type="dxa"/>
          </w:tcPr>
          <w:p w14:paraId="679B164A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2(5,7)</w:t>
            </w:r>
          </w:p>
        </w:tc>
        <w:tc>
          <w:tcPr>
            <w:tcW w:w="3680" w:type="dxa"/>
          </w:tcPr>
          <w:p w14:paraId="43B30487" w14:textId="77777777" w:rsidR="00C76C92" w:rsidRPr="00C76C92" w:rsidRDefault="009A7297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2(5,7)</w:t>
            </w:r>
          </w:p>
        </w:tc>
      </w:tr>
      <w:tr w:rsidR="00C76C92" w:rsidRPr="00C76C92" w14:paraId="21669838" w14:textId="77777777" w:rsidTr="003B7001">
        <w:trPr>
          <w:jc w:val="center"/>
        </w:trPr>
        <w:tc>
          <w:tcPr>
            <w:tcW w:w="9345" w:type="dxa"/>
            <w:gridSpan w:val="3"/>
          </w:tcPr>
          <w:p w14:paraId="2AA1EF50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  <w:b/>
              </w:rPr>
              <w:t>Педагоги со стажем работы от 5 до 10 лет в %</w:t>
            </w:r>
          </w:p>
        </w:tc>
      </w:tr>
      <w:tr w:rsidR="00C76C92" w:rsidRPr="00C76C92" w14:paraId="6F9D4A26" w14:textId="77777777" w:rsidTr="003B7001">
        <w:trPr>
          <w:jc w:val="center"/>
        </w:trPr>
        <w:tc>
          <w:tcPr>
            <w:tcW w:w="2547" w:type="dxa"/>
          </w:tcPr>
          <w:p w14:paraId="77EA731C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ОУ</w:t>
            </w:r>
          </w:p>
        </w:tc>
        <w:tc>
          <w:tcPr>
            <w:tcW w:w="3118" w:type="dxa"/>
          </w:tcPr>
          <w:p w14:paraId="784EE00C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25 (9%)</w:t>
            </w:r>
          </w:p>
        </w:tc>
        <w:tc>
          <w:tcPr>
            <w:tcW w:w="3680" w:type="dxa"/>
          </w:tcPr>
          <w:p w14:paraId="04F61556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20 (7,3)</w:t>
            </w:r>
          </w:p>
        </w:tc>
      </w:tr>
      <w:tr w:rsidR="00C76C92" w:rsidRPr="00C76C92" w14:paraId="72A8D713" w14:textId="77777777" w:rsidTr="003B7001">
        <w:trPr>
          <w:jc w:val="center"/>
        </w:trPr>
        <w:tc>
          <w:tcPr>
            <w:tcW w:w="2547" w:type="dxa"/>
          </w:tcPr>
          <w:p w14:paraId="00327FB5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ДОУ</w:t>
            </w:r>
          </w:p>
        </w:tc>
        <w:tc>
          <w:tcPr>
            <w:tcW w:w="3118" w:type="dxa"/>
          </w:tcPr>
          <w:p w14:paraId="2C59E572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5 (6,3)</w:t>
            </w:r>
          </w:p>
        </w:tc>
        <w:tc>
          <w:tcPr>
            <w:tcW w:w="3680" w:type="dxa"/>
          </w:tcPr>
          <w:p w14:paraId="0FC42414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3 (4,1)</w:t>
            </w:r>
          </w:p>
        </w:tc>
      </w:tr>
      <w:tr w:rsidR="00C76C92" w:rsidRPr="00C76C92" w14:paraId="4FCC6841" w14:textId="77777777" w:rsidTr="003B7001">
        <w:trPr>
          <w:jc w:val="center"/>
        </w:trPr>
        <w:tc>
          <w:tcPr>
            <w:tcW w:w="2547" w:type="dxa"/>
          </w:tcPr>
          <w:p w14:paraId="524FDC80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ДОД</w:t>
            </w:r>
          </w:p>
        </w:tc>
        <w:tc>
          <w:tcPr>
            <w:tcW w:w="3118" w:type="dxa"/>
          </w:tcPr>
          <w:p w14:paraId="5CCB0A37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7 (20)</w:t>
            </w:r>
          </w:p>
        </w:tc>
        <w:tc>
          <w:tcPr>
            <w:tcW w:w="3680" w:type="dxa"/>
          </w:tcPr>
          <w:p w14:paraId="7453D983" w14:textId="77777777" w:rsidR="00C76C92" w:rsidRPr="00C76C92" w:rsidRDefault="009A7297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7 (20)</w:t>
            </w:r>
          </w:p>
        </w:tc>
      </w:tr>
      <w:tr w:rsidR="00C76C92" w:rsidRPr="00C76C92" w14:paraId="782D5257" w14:textId="77777777" w:rsidTr="003B7001">
        <w:trPr>
          <w:jc w:val="center"/>
        </w:trPr>
        <w:tc>
          <w:tcPr>
            <w:tcW w:w="9345" w:type="dxa"/>
            <w:gridSpan w:val="3"/>
          </w:tcPr>
          <w:p w14:paraId="6FC87494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  <w:b/>
              </w:rPr>
              <w:t>Педагоги со стажем работы от 10 до 15 лет в %</w:t>
            </w:r>
          </w:p>
        </w:tc>
      </w:tr>
      <w:tr w:rsidR="00C76C92" w:rsidRPr="00C76C92" w14:paraId="03BC80C7" w14:textId="77777777" w:rsidTr="003B7001">
        <w:trPr>
          <w:jc w:val="center"/>
        </w:trPr>
        <w:tc>
          <w:tcPr>
            <w:tcW w:w="2547" w:type="dxa"/>
          </w:tcPr>
          <w:p w14:paraId="7DBCC81E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ОУ</w:t>
            </w:r>
          </w:p>
        </w:tc>
        <w:tc>
          <w:tcPr>
            <w:tcW w:w="3118" w:type="dxa"/>
          </w:tcPr>
          <w:p w14:paraId="4E56121F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19 (6,8%)</w:t>
            </w:r>
          </w:p>
        </w:tc>
        <w:tc>
          <w:tcPr>
            <w:tcW w:w="3680" w:type="dxa"/>
          </w:tcPr>
          <w:p w14:paraId="57020667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22 (8)</w:t>
            </w:r>
          </w:p>
        </w:tc>
      </w:tr>
      <w:tr w:rsidR="00C76C92" w:rsidRPr="00C76C92" w14:paraId="04381172" w14:textId="77777777" w:rsidTr="003B7001">
        <w:trPr>
          <w:jc w:val="center"/>
        </w:trPr>
        <w:tc>
          <w:tcPr>
            <w:tcW w:w="2547" w:type="dxa"/>
          </w:tcPr>
          <w:p w14:paraId="71A50039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ДОУ</w:t>
            </w:r>
          </w:p>
        </w:tc>
        <w:tc>
          <w:tcPr>
            <w:tcW w:w="3118" w:type="dxa"/>
          </w:tcPr>
          <w:p w14:paraId="620671CE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6 (7,6)</w:t>
            </w:r>
          </w:p>
        </w:tc>
        <w:tc>
          <w:tcPr>
            <w:tcW w:w="3680" w:type="dxa"/>
          </w:tcPr>
          <w:p w14:paraId="2C48E9A4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6 (8,2)</w:t>
            </w:r>
          </w:p>
        </w:tc>
      </w:tr>
      <w:tr w:rsidR="00C76C92" w:rsidRPr="00C76C92" w14:paraId="56397541" w14:textId="77777777" w:rsidTr="003B7001">
        <w:trPr>
          <w:jc w:val="center"/>
        </w:trPr>
        <w:tc>
          <w:tcPr>
            <w:tcW w:w="2547" w:type="dxa"/>
          </w:tcPr>
          <w:p w14:paraId="76020639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ДОД</w:t>
            </w:r>
          </w:p>
        </w:tc>
        <w:tc>
          <w:tcPr>
            <w:tcW w:w="3118" w:type="dxa"/>
          </w:tcPr>
          <w:p w14:paraId="46B5A14F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5 (14.3)</w:t>
            </w:r>
          </w:p>
        </w:tc>
        <w:tc>
          <w:tcPr>
            <w:tcW w:w="3680" w:type="dxa"/>
          </w:tcPr>
          <w:p w14:paraId="40FA1D0E" w14:textId="77777777" w:rsidR="00C76C92" w:rsidRPr="00C76C92" w:rsidRDefault="009A7297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5 (14.3)</w:t>
            </w:r>
          </w:p>
        </w:tc>
      </w:tr>
      <w:tr w:rsidR="00C76C92" w:rsidRPr="00C76C92" w14:paraId="39CD02B0" w14:textId="77777777" w:rsidTr="003B7001">
        <w:trPr>
          <w:jc w:val="center"/>
        </w:trPr>
        <w:tc>
          <w:tcPr>
            <w:tcW w:w="9345" w:type="dxa"/>
            <w:gridSpan w:val="3"/>
          </w:tcPr>
          <w:p w14:paraId="75543047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  <w:b/>
              </w:rPr>
              <w:t>Педагоги со стажем работы от 15 до 20 лет в %</w:t>
            </w:r>
          </w:p>
        </w:tc>
      </w:tr>
      <w:tr w:rsidR="00C76C92" w:rsidRPr="00C76C92" w14:paraId="400AE4A5" w14:textId="77777777" w:rsidTr="003B7001">
        <w:trPr>
          <w:jc w:val="center"/>
        </w:trPr>
        <w:tc>
          <w:tcPr>
            <w:tcW w:w="2547" w:type="dxa"/>
          </w:tcPr>
          <w:p w14:paraId="08ECED30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ОУ</w:t>
            </w:r>
          </w:p>
        </w:tc>
        <w:tc>
          <w:tcPr>
            <w:tcW w:w="3118" w:type="dxa"/>
          </w:tcPr>
          <w:p w14:paraId="0453F659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29 (10,4)</w:t>
            </w:r>
          </w:p>
        </w:tc>
        <w:tc>
          <w:tcPr>
            <w:tcW w:w="3680" w:type="dxa"/>
          </w:tcPr>
          <w:p w14:paraId="241E78BE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28 (10,2)</w:t>
            </w:r>
          </w:p>
        </w:tc>
      </w:tr>
      <w:tr w:rsidR="00C76C92" w:rsidRPr="00C76C92" w14:paraId="29BCE451" w14:textId="77777777" w:rsidTr="003B7001">
        <w:trPr>
          <w:jc w:val="center"/>
        </w:trPr>
        <w:tc>
          <w:tcPr>
            <w:tcW w:w="2547" w:type="dxa"/>
          </w:tcPr>
          <w:p w14:paraId="7CF25CB0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ДОУ</w:t>
            </w:r>
          </w:p>
        </w:tc>
        <w:tc>
          <w:tcPr>
            <w:tcW w:w="3118" w:type="dxa"/>
          </w:tcPr>
          <w:p w14:paraId="78DAC877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11 (14)</w:t>
            </w:r>
          </w:p>
        </w:tc>
        <w:tc>
          <w:tcPr>
            <w:tcW w:w="3680" w:type="dxa"/>
          </w:tcPr>
          <w:p w14:paraId="7C49793C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7(9,6)</w:t>
            </w:r>
          </w:p>
        </w:tc>
      </w:tr>
      <w:tr w:rsidR="00C76C92" w:rsidRPr="00C76C92" w14:paraId="09831DA8" w14:textId="77777777" w:rsidTr="003B7001">
        <w:trPr>
          <w:jc w:val="center"/>
        </w:trPr>
        <w:tc>
          <w:tcPr>
            <w:tcW w:w="2547" w:type="dxa"/>
          </w:tcPr>
          <w:p w14:paraId="4E8FB218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lastRenderedPageBreak/>
              <w:t>ДОД</w:t>
            </w:r>
          </w:p>
        </w:tc>
        <w:tc>
          <w:tcPr>
            <w:tcW w:w="3118" w:type="dxa"/>
          </w:tcPr>
          <w:p w14:paraId="79B0252C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3 (8,6)</w:t>
            </w:r>
          </w:p>
        </w:tc>
        <w:tc>
          <w:tcPr>
            <w:tcW w:w="3680" w:type="dxa"/>
          </w:tcPr>
          <w:p w14:paraId="758EFCBF" w14:textId="77777777" w:rsidR="00C76C92" w:rsidRPr="00C76C92" w:rsidRDefault="009A7297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3 (8,6)</w:t>
            </w:r>
          </w:p>
        </w:tc>
      </w:tr>
      <w:tr w:rsidR="00C76C92" w:rsidRPr="00C76C92" w14:paraId="7E8331A3" w14:textId="77777777" w:rsidTr="003B7001">
        <w:trPr>
          <w:jc w:val="center"/>
        </w:trPr>
        <w:tc>
          <w:tcPr>
            <w:tcW w:w="9345" w:type="dxa"/>
            <w:gridSpan w:val="3"/>
          </w:tcPr>
          <w:p w14:paraId="061569A9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  <w:b/>
              </w:rPr>
              <w:t>Педагоги со стажем работы более 20 лет в %</w:t>
            </w:r>
          </w:p>
        </w:tc>
      </w:tr>
      <w:tr w:rsidR="00C76C92" w:rsidRPr="00C76C92" w14:paraId="70190A0F" w14:textId="77777777" w:rsidTr="003B7001">
        <w:trPr>
          <w:jc w:val="center"/>
        </w:trPr>
        <w:tc>
          <w:tcPr>
            <w:tcW w:w="2547" w:type="dxa"/>
          </w:tcPr>
          <w:p w14:paraId="0A1431BB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ОУ</w:t>
            </w:r>
          </w:p>
        </w:tc>
        <w:tc>
          <w:tcPr>
            <w:tcW w:w="3118" w:type="dxa"/>
          </w:tcPr>
          <w:p w14:paraId="43C47B9F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182 (65,5)</w:t>
            </w:r>
          </w:p>
        </w:tc>
        <w:tc>
          <w:tcPr>
            <w:tcW w:w="3680" w:type="dxa"/>
          </w:tcPr>
          <w:p w14:paraId="63C74E70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184 (67,6)</w:t>
            </w:r>
          </w:p>
        </w:tc>
      </w:tr>
      <w:tr w:rsidR="00C76C92" w:rsidRPr="00C76C92" w14:paraId="3C1A6242" w14:textId="77777777" w:rsidTr="003B7001">
        <w:trPr>
          <w:jc w:val="center"/>
        </w:trPr>
        <w:tc>
          <w:tcPr>
            <w:tcW w:w="2547" w:type="dxa"/>
          </w:tcPr>
          <w:p w14:paraId="0BA3C675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ДОУ</w:t>
            </w:r>
          </w:p>
        </w:tc>
        <w:tc>
          <w:tcPr>
            <w:tcW w:w="3118" w:type="dxa"/>
          </w:tcPr>
          <w:p w14:paraId="25012449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48 (60,7)</w:t>
            </w:r>
          </w:p>
        </w:tc>
        <w:tc>
          <w:tcPr>
            <w:tcW w:w="3680" w:type="dxa"/>
          </w:tcPr>
          <w:p w14:paraId="37D9DDAF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 xml:space="preserve"> 48 (65,7)</w:t>
            </w:r>
          </w:p>
        </w:tc>
      </w:tr>
      <w:tr w:rsidR="00C76C92" w:rsidRPr="00C76C92" w14:paraId="044A0606" w14:textId="77777777" w:rsidTr="003B7001">
        <w:trPr>
          <w:jc w:val="center"/>
        </w:trPr>
        <w:tc>
          <w:tcPr>
            <w:tcW w:w="2547" w:type="dxa"/>
          </w:tcPr>
          <w:p w14:paraId="5B385617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ДОД</w:t>
            </w:r>
          </w:p>
        </w:tc>
        <w:tc>
          <w:tcPr>
            <w:tcW w:w="3118" w:type="dxa"/>
          </w:tcPr>
          <w:p w14:paraId="1B4BA193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16 (45,7)</w:t>
            </w:r>
          </w:p>
        </w:tc>
        <w:tc>
          <w:tcPr>
            <w:tcW w:w="3680" w:type="dxa"/>
          </w:tcPr>
          <w:p w14:paraId="3F82497D" w14:textId="77777777" w:rsidR="00C76C92" w:rsidRPr="00C76C92" w:rsidRDefault="009A7297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16 (45,7)</w:t>
            </w:r>
          </w:p>
        </w:tc>
      </w:tr>
      <w:tr w:rsidR="00C76C92" w:rsidRPr="00C76C92" w14:paraId="70E0BAA4" w14:textId="77777777" w:rsidTr="003B7001">
        <w:trPr>
          <w:jc w:val="center"/>
        </w:trPr>
        <w:tc>
          <w:tcPr>
            <w:tcW w:w="9345" w:type="dxa"/>
            <w:gridSpan w:val="3"/>
          </w:tcPr>
          <w:p w14:paraId="26D5BDD7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C76C92">
              <w:rPr>
                <w:rFonts w:eastAsiaTheme="minorEastAsia"/>
                <w:b/>
              </w:rPr>
              <w:t>Получили единовременное пособие в размере 92000 рублей из областного бюджета</w:t>
            </w:r>
          </w:p>
        </w:tc>
      </w:tr>
      <w:tr w:rsidR="00C76C92" w:rsidRPr="00C76C92" w14:paraId="7C50A271" w14:textId="77777777" w:rsidTr="003B7001">
        <w:trPr>
          <w:trHeight w:val="334"/>
          <w:jc w:val="center"/>
        </w:trPr>
        <w:tc>
          <w:tcPr>
            <w:tcW w:w="2547" w:type="dxa"/>
          </w:tcPr>
          <w:p w14:paraId="7865281A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Всего</w:t>
            </w:r>
          </w:p>
        </w:tc>
        <w:tc>
          <w:tcPr>
            <w:tcW w:w="3118" w:type="dxa"/>
          </w:tcPr>
          <w:p w14:paraId="5BC05778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5</w:t>
            </w:r>
          </w:p>
        </w:tc>
        <w:tc>
          <w:tcPr>
            <w:tcW w:w="3680" w:type="dxa"/>
          </w:tcPr>
          <w:p w14:paraId="7CE87154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2</w:t>
            </w:r>
          </w:p>
        </w:tc>
      </w:tr>
      <w:tr w:rsidR="00C76C92" w:rsidRPr="00C76C92" w14:paraId="65A4A804" w14:textId="77777777" w:rsidTr="003B7001">
        <w:trPr>
          <w:jc w:val="center"/>
        </w:trPr>
        <w:tc>
          <w:tcPr>
            <w:tcW w:w="9345" w:type="dxa"/>
            <w:gridSpan w:val="3"/>
          </w:tcPr>
          <w:p w14:paraId="3C74BDDD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  <w:b/>
              </w:rPr>
              <w:t>Получили единовременное пособие в размере 50000 рублей из местного бюджета, с 2023 года 100 тыс. рублей</w:t>
            </w:r>
          </w:p>
        </w:tc>
      </w:tr>
      <w:tr w:rsidR="00C76C92" w:rsidRPr="00C76C92" w14:paraId="6E5FFFA3" w14:textId="77777777" w:rsidTr="003B7001">
        <w:trPr>
          <w:jc w:val="center"/>
        </w:trPr>
        <w:tc>
          <w:tcPr>
            <w:tcW w:w="2547" w:type="dxa"/>
          </w:tcPr>
          <w:p w14:paraId="78CE8E65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Всего</w:t>
            </w:r>
          </w:p>
        </w:tc>
        <w:tc>
          <w:tcPr>
            <w:tcW w:w="3118" w:type="dxa"/>
          </w:tcPr>
          <w:p w14:paraId="2739BCF1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6</w:t>
            </w:r>
          </w:p>
        </w:tc>
        <w:tc>
          <w:tcPr>
            <w:tcW w:w="3680" w:type="dxa"/>
          </w:tcPr>
          <w:p w14:paraId="6D1233F4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5</w:t>
            </w:r>
          </w:p>
        </w:tc>
      </w:tr>
      <w:tr w:rsidR="00C76C92" w:rsidRPr="00C76C92" w14:paraId="503222DC" w14:textId="77777777" w:rsidTr="003B7001">
        <w:trPr>
          <w:jc w:val="center"/>
        </w:trPr>
        <w:tc>
          <w:tcPr>
            <w:tcW w:w="9345" w:type="dxa"/>
            <w:gridSpan w:val="3"/>
          </w:tcPr>
          <w:p w14:paraId="73DF14E9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C76C92">
              <w:rPr>
                <w:rFonts w:eastAsiaTheme="minorEastAsia"/>
                <w:b/>
              </w:rPr>
              <w:t>Поступили на целевое обучение</w:t>
            </w:r>
          </w:p>
        </w:tc>
      </w:tr>
      <w:tr w:rsidR="00C76C92" w:rsidRPr="00C76C92" w14:paraId="488B9205" w14:textId="77777777" w:rsidTr="003B7001">
        <w:trPr>
          <w:jc w:val="center"/>
        </w:trPr>
        <w:tc>
          <w:tcPr>
            <w:tcW w:w="2547" w:type="dxa"/>
          </w:tcPr>
          <w:p w14:paraId="2E702146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Всего</w:t>
            </w:r>
          </w:p>
        </w:tc>
        <w:tc>
          <w:tcPr>
            <w:tcW w:w="3118" w:type="dxa"/>
          </w:tcPr>
          <w:p w14:paraId="1EB93B9F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3</w:t>
            </w:r>
          </w:p>
        </w:tc>
        <w:tc>
          <w:tcPr>
            <w:tcW w:w="3680" w:type="dxa"/>
          </w:tcPr>
          <w:p w14:paraId="4330F749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1</w:t>
            </w:r>
          </w:p>
        </w:tc>
      </w:tr>
      <w:tr w:rsidR="00C76C92" w:rsidRPr="00C76C92" w14:paraId="64F515A1" w14:textId="77777777" w:rsidTr="003B7001">
        <w:trPr>
          <w:jc w:val="center"/>
        </w:trPr>
        <w:tc>
          <w:tcPr>
            <w:tcW w:w="9345" w:type="dxa"/>
            <w:gridSpan w:val="3"/>
          </w:tcPr>
          <w:p w14:paraId="2D6DB63D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  <w:b/>
              </w:rPr>
              <w:t>Целевики, получившие единовременную выплату от муниципалитета в размере 10 тыс. рублей</w:t>
            </w:r>
          </w:p>
        </w:tc>
      </w:tr>
      <w:tr w:rsidR="00C76C92" w:rsidRPr="00C76C92" w14:paraId="52E2A9F5" w14:textId="77777777" w:rsidTr="003B7001">
        <w:trPr>
          <w:jc w:val="center"/>
        </w:trPr>
        <w:tc>
          <w:tcPr>
            <w:tcW w:w="2547" w:type="dxa"/>
          </w:tcPr>
          <w:p w14:paraId="294BA8AB" w14:textId="77777777" w:rsidR="00C76C92" w:rsidRPr="00C76C92" w:rsidRDefault="00C76C92" w:rsidP="00C76C92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3118" w:type="dxa"/>
          </w:tcPr>
          <w:p w14:paraId="5692602B" w14:textId="77777777" w:rsidR="00C76C92" w:rsidRPr="00C76C92" w:rsidRDefault="00C76C92" w:rsidP="00C76C92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680" w:type="dxa"/>
          </w:tcPr>
          <w:p w14:paraId="4880265D" w14:textId="77777777" w:rsidR="00C76C92" w:rsidRPr="00C76C92" w:rsidRDefault="00C76C92" w:rsidP="00C76C92">
            <w:pPr>
              <w:jc w:val="center"/>
              <w:rPr>
                <w:rFonts w:eastAsiaTheme="minorEastAsia"/>
              </w:rPr>
            </w:pPr>
            <w:r w:rsidRPr="00C76C92">
              <w:rPr>
                <w:rFonts w:eastAsiaTheme="minorEastAsia"/>
              </w:rPr>
              <w:t>3</w:t>
            </w:r>
          </w:p>
          <w:p w14:paraId="774CA855" w14:textId="77777777" w:rsidR="00C76C92" w:rsidRPr="00C76C92" w:rsidRDefault="00C76C92" w:rsidP="00C76C9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C76C92">
              <w:rPr>
                <w:rFonts w:eastAsiaTheme="minorEastAsia"/>
                <w:sz w:val="16"/>
                <w:szCs w:val="16"/>
              </w:rPr>
              <w:t>(те, кто поступил в 2022)</w:t>
            </w:r>
          </w:p>
        </w:tc>
      </w:tr>
    </w:tbl>
    <w:p w14:paraId="5C9EF731" w14:textId="77777777" w:rsidR="00C76C92" w:rsidRDefault="00C76C92" w:rsidP="003B7001">
      <w:pPr>
        <w:ind w:firstLine="709"/>
        <w:jc w:val="both"/>
        <w:rPr>
          <w:sz w:val="28"/>
          <w:szCs w:val="28"/>
        </w:rPr>
      </w:pPr>
    </w:p>
    <w:p w14:paraId="597DEED0" w14:textId="77777777" w:rsidR="00130BDF" w:rsidRPr="00130BDF" w:rsidRDefault="00130BDF" w:rsidP="003B7001">
      <w:pPr>
        <w:ind w:firstLine="709"/>
        <w:jc w:val="both"/>
        <w:rPr>
          <w:sz w:val="28"/>
          <w:szCs w:val="28"/>
        </w:rPr>
      </w:pPr>
      <w:r w:rsidRPr="00130BDF">
        <w:rPr>
          <w:sz w:val="28"/>
          <w:szCs w:val="28"/>
        </w:rPr>
        <w:t xml:space="preserve">Общий процент обеспеченности педагогическими кадрами в системе образования Качугского района составляет: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87"/>
        <w:gridCol w:w="3218"/>
        <w:gridCol w:w="2940"/>
      </w:tblGrid>
      <w:tr w:rsidR="00130BDF" w:rsidRPr="00130BDF" w14:paraId="6110E24A" w14:textId="77777777" w:rsidTr="003B7001">
        <w:trPr>
          <w:jc w:val="center"/>
        </w:trPr>
        <w:tc>
          <w:tcPr>
            <w:tcW w:w="3187" w:type="dxa"/>
          </w:tcPr>
          <w:p w14:paraId="4F3F7D80" w14:textId="77777777" w:rsidR="00130BDF" w:rsidRPr="00130BDF" w:rsidRDefault="00130BDF" w:rsidP="00C55173">
            <w:pPr>
              <w:jc w:val="center"/>
              <w:rPr>
                <w:sz w:val="28"/>
                <w:szCs w:val="28"/>
              </w:rPr>
            </w:pPr>
            <w:r w:rsidRPr="00130BDF">
              <w:rPr>
                <w:sz w:val="28"/>
                <w:szCs w:val="28"/>
              </w:rPr>
              <w:t>2020-2021</w:t>
            </w:r>
          </w:p>
        </w:tc>
        <w:tc>
          <w:tcPr>
            <w:tcW w:w="3218" w:type="dxa"/>
          </w:tcPr>
          <w:p w14:paraId="51BE6C78" w14:textId="77777777" w:rsidR="00130BDF" w:rsidRPr="00130BDF" w:rsidRDefault="00130BDF" w:rsidP="00C55173">
            <w:pPr>
              <w:jc w:val="center"/>
              <w:rPr>
                <w:sz w:val="28"/>
                <w:szCs w:val="28"/>
              </w:rPr>
            </w:pPr>
            <w:r w:rsidRPr="00130BDF">
              <w:rPr>
                <w:sz w:val="28"/>
                <w:szCs w:val="28"/>
              </w:rPr>
              <w:t>2021-2022</w:t>
            </w:r>
          </w:p>
        </w:tc>
        <w:tc>
          <w:tcPr>
            <w:tcW w:w="2940" w:type="dxa"/>
          </w:tcPr>
          <w:p w14:paraId="115410B0" w14:textId="77777777" w:rsidR="00130BDF" w:rsidRPr="00130BDF" w:rsidRDefault="00130BDF" w:rsidP="00C55173">
            <w:pPr>
              <w:jc w:val="center"/>
              <w:rPr>
                <w:sz w:val="28"/>
                <w:szCs w:val="28"/>
              </w:rPr>
            </w:pPr>
            <w:r w:rsidRPr="00130BDF">
              <w:rPr>
                <w:sz w:val="28"/>
                <w:szCs w:val="28"/>
              </w:rPr>
              <w:t>2022-2023</w:t>
            </w:r>
          </w:p>
        </w:tc>
      </w:tr>
      <w:tr w:rsidR="00130BDF" w:rsidRPr="00130BDF" w14:paraId="5970FFB3" w14:textId="77777777" w:rsidTr="003B7001">
        <w:trPr>
          <w:jc w:val="center"/>
        </w:trPr>
        <w:tc>
          <w:tcPr>
            <w:tcW w:w="3187" w:type="dxa"/>
          </w:tcPr>
          <w:p w14:paraId="5FC60D1E" w14:textId="77777777" w:rsidR="00130BDF" w:rsidRPr="00130BDF" w:rsidRDefault="00130BDF" w:rsidP="00C55173">
            <w:pPr>
              <w:jc w:val="center"/>
              <w:rPr>
                <w:sz w:val="28"/>
                <w:szCs w:val="28"/>
              </w:rPr>
            </w:pPr>
            <w:r w:rsidRPr="00130BDF">
              <w:rPr>
                <w:sz w:val="28"/>
                <w:szCs w:val="28"/>
              </w:rPr>
              <w:t>98,3%</w:t>
            </w:r>
          </w:p>
        </w:tc>
        <w:tc>
          <w:tcPr>
            <w:tcW w:w="3218" w:type="dxa"/>
          </w:tcPr>
          <w:p w14:paraId="4BF228BD" w14:textId="77777777" w:rsidR="00130BDF" w:rsidRPr="00130BDF" w:rsidRDefault="00130BDF" w:rsidP="00C55173">
            <w:pPr>
              <w:jc w:val="center"/>
              <w:rPr>
                <w:sz w:val="28"/>
                <w:szCs w:val="28"/>
              </w:rPr>
            </w:pPr>
            <w:r w:rsidRPr="00130BDF">
              <w:rPr>
                <w:sz w:val="28"/>
                <w:szCs w:val="28"/>
              </w:rPr>
              <w:t>98,7</w:t>
            </w:r>
          </w:p>
        </w:tc>
        <w:tc>
          <w:tcPr>
            <w:tcW w:w="2940" w:type="dxa"/>
          </w:tcPr>
          <w:p w14:paraId="2411C9A2" w14:textId="77777777" w:rsidR="00130BDF" w:rsidRPr="00130BDF" w:rsidRDefault="00130BDF" w:rsidP="00C55173">
            <w:pPr>
              <w:jc w:val="center"/>
              <w:rPr>
                <w:sz w:val="28"/>
                <w:szCs w:val="28"/>
              </w:rPr>
            </w:pPr>
            <w:r w:rsidRPr="00130BDF">
              <w:rPr>
                <w:sz w:val="28"/>
                <w:szCs w:val="28"/>
              </w:rPr>
              <w:t>98,1</w:t>
            </w:r>
          </w:p>
        </w:tc>
      </w:tr>
    </w:tbl>
    <w:p w14:paraId="5F0E6A8A" w14:textId="77777777" w:rsidR="00130BDF" w:rsidRPr="00C76C92" w:rsidRDefault="00130BDF" w:rsidP="00130BDF">
      <w:pPr>
        <w:pStyle w:val="a7"/>
        <w:spacing w:after="20"/>
        <w:ind w:left="0" w:firstLine="720"/>
        <w:jc w:val="both"/>
        <w:rPr>
          <w:sz w:val="28"/>
          <w:szCs w:val="28"/>
        </w:rPr>
      </w:pPr>
      <w:r w:rsidRPr="00C76C92">
        <w:rPr>
          <w:sz w:val="28"/>
          <w:szCs w:val="28"/>
        </w:rPr>
        <w:t>На протяжении последних 3 лет процент обеспеченности педагогическими кадрами колеблется в среднем в пределах 98,4</w:t>
      </w:r>
      <w:r w:rsidR="00010DD7">
        <w:rPr>
          <w:sz w:val="28"/>
          <w:szCs w:val="28"/>
        </w:rPr>
        <w:t xml:space="preserve"> </w:t>
      </w:r>
      <w:r w:rsidRPr="00C76C92">
        <w:rPr>
          <w:sz w:val="28"/>
          <w:szCs w:val="28"/>
        </w:rPr>
        <w:t xml:space="preserve">% от нормы. </w:t>
      </w:r>
    </w:p>
    <w:p w14:paraId="471A1B48" w14:textId="77777777" w:rsidR="00130BDF" w:rsidRPr="00C76C92" w:rsidRDefault="00130BDF" w:rsidP="00130BDF">
      <w:pPr>
        <w:pStyle w:val="a7"/>
        <w:spacing w:after="20"/>
        <w:ind w:left="0" w:firstLine="720"/>
        <w:jc w:val="both"/>
        <w:rPr>
          <w:sz w:val="28"/>
          <w:szCs w:val="28"/>
        </w:rPr>
      </w:pPr>
      <w:r w:rsidRPr="00C76C92">
        <w:rPr>
          <w:sz w:val="28"/>
          <w:szCs w:val="28"/>
        </w:rPr>
        <w:t>Основным подходом в комплектовании школ и организаций дополнительного образования педагогическими кадрами является расчет нормативной (18 часов в неделю) учебной нагрузки педагога, исходя из количества классов - комплектов по каждому учебному предмету, 36 часов в неделю для педагогических работников дошкольных образовательных организаций.</w:t>
      </w:r>
    </w:p>
    <w:p w14:paraId="4F956941" w14:textId="77777777" w:rsidR="00130BDF" w:rsidRPr="00C76C92" w:rsidRDefault="00130BDF" w:rsidP="00130BDF">
      <w:pPr>
        <w:pStyle w:val="a7"/>
        <w:spacing w:after="20"/>
        <w:ind w:left="0" w:firstLine="720"/>
        <w:jc w:val="both"/>
        <w:rPr>
          <w:sz w:val="28"/>
          <w:szCs w:val="28"/>
        </w:rPr>
      </w:pPr>
      <w:r w:rsidRPr="00C76C92">
        <w:rPr>
          <w:sz w:val="28"/>
          <w:szCs w:val="28"/>
        </w:rPr>
        <w:t xml:space="preserve">Однако, из 540,45 штатных единиц педагогических работников общеобразовательных организаций, только 511,64 штатных единиц закрыты работниками списочного состава. </w:t>
      </w:r>
    </w:p>
    <w:p w14:paraId="31F3C31F" w14:textId="77777777" w:rsidR="00130BDF" w:rsidRPr="00C76C92" w:rsidRDefault="00130BDF" w:rsidP="00130BDF">
      <w:pPr>
        <w:pStyle w:val="a7"/>
        <w:spacing w:after="20"/>
        <w:ind w:left="0" w:firstLine="720"/>
        <w:jc w:val="both"/>
        <w:rPr>
          <w:sz w:val="28"/>
          <w:szCs w:val="28"/>
        </w:rPr>
      </w:pPr>
      <w:r w:rsidRPr="00C76C92">
        <w:rPr>
          <w:sz w:val="28"/>
          <w:szCs w:val="28"/>
        </w:rPr>
        <w:t xml:space="preserve">Организация обучения учащихся по полной программе осуществляется в большинстве случаев путем совмещения должностей, т.е. перегрузки учителей от нормы (18 часов в неделю) до 1,5 и более ставки (в 2022-2023 учебном году по совмещению должностей было закрыто 6 % должностей), и привлечением внешних совместителей (в 2022-2023 учебном году в школах </w:t>
      </w:r>
      <w:r w:rsidRPr="00C76C92">
        <w:rPr>
          <w:sz w:val="28"/>
          <w:szCs w:val="28"/>
        </w:rPr>
        <w:lastRenderedPageBreak/>
        <w:t>района 5,3% штатных единиц было закрыто внешними совместителями). При этом средний уровень штатной нагрузки на одного сотрудника ОО составляет 1,7 ставки (в ОНП – 1,9 ставки, в ПНП – 1,5 ставки), в том числе на одного учителя начальных классов – 1,5 ставки (в ОНП – 1,9 ставки, в ПНП – 1,2 ставки), на одного учителя предметника – 1,9 ставки (в ОНП – 2,4 ставки, в ПНП – 1,4 ставки).</w:t>
      </w:r>
    </w:p>
    <w:p w14:paraId="6F91544D" w14:textId="77777777" w:rsidR="0008710C" w:rsidRPr="00C76C92" w:rsidRDefault="0008710C" w:rsidP="0008710C">
      <w:pPr>
        <w:pStyle w:val="a7"/>
        <w:ind w:left="0" w:firstLine="720"/>
        <w:jc w:val="both"/>
        <w:rPr>
          <w:sz w:val="28"/>
          <w:szCs w:val="28"/>
        </w:rPr>
      </w:pPr>
      <w:r w:rsidRPr="00C76C92">
        <w:rPr>
          <w:sz w:val="28"/>
          <w:szCs w:val="28"/>
        </w:rPr>
        <w:t>С каждым годом вопрос обеспеченности педагогическими кадрами встает наиболее остро. Ситуация в кадровом обеспечении учреждений образования не только нашего района, но и области в целом осложнена следующими проблемами:</w:t>
      </w:r>
    </w:p>
    <w:p w14:paraId="355BF839" w14:textId="77777777" w:rsidR="0008710C" w:rsidRPr="00C76C92" w:rsidRDefault="0008710C" w:rsidP="0008710C">
      <w:pPr>
        <w:pStyle w:val="a8"/>
        <w:ind w:firstLine="560"/>
        <w:jc w:val="both"/>
        <w:rPr>
          <w:rFonts w:ascii="Times New Roman" w:hAnsi="Times New Roman"/>
          <w:sz w:val="28"/>
          <w:szCs w:val="28"/>
        </w:rPr>
      </w:pPr>
      <w:r w:rsidRPr="00C76C92">
        <w:rPr>
          <w:rFonts w:ascii="Times New Roman" w:hAnsi="Times New Roman"/>
          <w:sz w:val="28"/>
          <w:szCs w:val="28"/>
        </w:rPr>
        <w:t>- наблюдается отток специалистов наиболее мобильного возраста, которые перешли в другие сферы экономики, что приводит к текучести кадров. Количество педагогических работников общеобразовательных организаций за последние три года сократилось на 4,5%, в дошкольных образовательных организациях количество педработников уменьшилось в сравнении с прошлым годом на 7,6%, при этом увеличилось количество внешних совместителей.</w:t>
      </w:r>
    </w:p>
    <w:p w14:paraId="244E6C10" w14:textId="77777777" w:rsidR="0008710C" w:rsidRPr="00C76C92" w:rsidRDefault="0008710C" w:rsidP="0008710C">
      <w:pPr>
        <w:pStyle w:val="a7"/>
        <w:ind w:left="0" w:firstLine="720"/>
        <w:jc w:val="both"/>
        <w:rPr>
          <w:sz w:val="28"/>
          <w:szCs w:val="28"/>
        </w:rPr>
      </w:pPr>
      <w:r w:rsidRPr="00C76C92">
        <w:rPr>
          <w:sz w:val="28"/>
          <w:szCs w:val="28"/>
        </w:rPr>
        <w:t>- старение педагогических кадров;</w:t>
      </w:r>
    </w:p>
    <w:p w14:paraId="6F9474FB" w14:textId="77777777" w:rsidR="0008710C" w:rsidRPr="00C76C92" w:rsidRDefault="0008710C" w:rsidP="0008710C">
      <w:pPr>
        <w:pStyle w:val="a7"/>
        <w:ind w:left="0" w:firstLine="720"/>
        <w:jc w:val="both"/>
        <w:rPr>
          <w:sz w:val="28"/>
          <w:szCs w:val="28"/>
        </w:rPr>
      </w:pPr>
      <w:r w:rsidRPr="00C76C92">
        <w:rPr>
          <w:sz w:val="28"/>
          <w:szCs w:val="28"/>
        </w:rPr>
        <w:t>-недостаточное восполнение кадров выпускниками педагогических образовательных организаций;</w:t>
      </w:r>
    </w:p>
    <w:p w14:paraId="2D58B2DA" w14:textId="77777777" w:rsidR="0008710C" w:rsidRPr="00C76C92" w:rsidRDefault="0008710C" w:rsidP="0008710C">
      <w:pPr>
        <w:pStyle w:val="a7"/>
        <w:ind w:left="0" w:firstLine="720"/>
        <w:jc w:val="both"/>
        <w:rPr>
          <w:sz w:val="28"/>
          <w:szCs w:val="28"/>
        </w:rPr>
      </w:pPr>
      <w:r w:rsidRPr="00C76C92">
        <w:rPr>
          <w:sz w:val="28"/>
          <w:szCs w:val="28"/>
        </w:rPr>
        <w:t xml:space="preserve">- нежелание выпускников педагогических вузов после завершения обучения работать по специальности; </w:t>
      </w:r>
    </w:p>
    <w:p w14:paraId="3ED21DCD" w14:textId="77777777" w:rsidR="0008710C" w:rsidRPr="00C76C92" w:rsidRDefault="0008710C" w:rsidP="0008710C">
      <w:pPr>
        <w:pStyle w:val="a7"/>
        <w:ind w:left="0" w:firstLine="720"/>
        <w:jc w:val="both"/>
        <w:rPr>
          <w:sz w:val="28"/>
          <w:szCs w:val="28"/>
        </w:rPr>
      </w:pPr>
      <w:r w:rsidRPr="00C76C92">
        <w:rPr>
          <w:sz w:val="28"/>
          <w:szCs w:val="28"/>
        </w:rPr>
        <w:t>-</w:t>
      </w:r>
      <w:r w:rsidR="00C256A5">
        <w:rPr>
          <w:sz w:val="28"/>
          <w:szCs w:val="28"/>
        </w:rPr>
        <w:t xml:space="preserve"> </w:t>
      </w:r>
      <w:r w:rsidRPr="00C76C92">
        <w:rPr>
          <w:sz w:val="28"/>
          <w:szCs w:val="28"/>
        </w:rPr>
        <w:t>сокращение закрепления молодых специалистов в образовательных организациях, связанное с неудовлетворенностью решения социально – бытовых условий, низким неконкурентным уровнем заработной платы педагогических работников на 1 ставку (оклад), необходимость ведения сверхнормативной учебной нагрузки при кадровом дефиците, отсутствие развитой инфраструктуры на селе, отсутствие благоустроенного жилья.</w:t>
      </w:r>
    </w:p>
    <w:p w14:paraId="1DCE1BB0" w14:textId="77777777" w:rsidR="0008710C" w:rsidRPr="00C76C92" w:rsidRDefault="0008710C" w:rsidP="00C256A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76C92">
        <w:rPr>
          <w:rFonts w:ascii="Times New Roman" w:hAnsi="Times New Roman"/>
          <w:sz w:val="28"/>
          <w:szCs w:val="28"/>
          <w:shd w:val="clear" w:color="auto" w:fill="FFFFFF"/>
        </w:rPr>
        <w:t>В соответствии с Приказом министерства образования и науки российской Федерации от 30.08.2013</w:t>
      </w:r>
      <w:r w:rsidR="005F6B33"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  <w:r w:rsidRPr="00C76C92">
        <w:rPr>
          <w:rFonts w:ascii="Times New Roman" w:hAnsi="Times New Roman"/>
          <w:sz w:val="28"/>
          <w:szCs w:val="28"/>
          <w:shd w:val="clear" w:color="auto" w:fill="FFFFFF"/>
        </w:rPr>
        <w:t xml:space="preserve"> № 1015 п</w:t>
      </w:r>
      <w:r w:rsidRPr="00C76C92">
        <w:rPr>
          <w:rFonts w:ascii="Times New Roman" w:hAnsi="Times New Roman"/>
          <w:sz w:val="28"/>
          <w:szCs w:val="28"/>
        </w:rPr>
        <w:t>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учащихся. С этой целью в образовательных организациях вводятся ставки: учителя-дефектолога на каждые 6 - 12 учащихся с ограниченными возможностями здоровья</w:t>
      </w:r>
      <w:bookmarkStart w:id="4" w:name="l124"/>
      <w:bookmarkEnd w:id="4"/>
      <w:r w:rsidRPr="00C76C92">
        <w:rPr>
          <w:rFonts w:ascii="Times New Roman" w:hAnsi="Times New Roman"/>
          <w:sz w:val="28"/>
          <w:szCs w:val="28"/>
        </w:rPr>
        <w:t>, учителя-логопеда на каждые 6 - 12 учащихся с ограниченными возможностями здоровья</w:t>
      </w:r>
      <w:bookmarkStart w:id="5" w:name="l122"/>
      <w:bookmarkEnd w:id="5"/>
      <w:r w:rsidRPr="00C76C92">
        <w:rPr>
          <w:rFonts w:ascii="Times New Roman" w:hAnsi="Times New Roman"/>
          <w:sz w:val="28"/>
          <w:szCs w:val="28"/>
        </w:rPr>
        <w:t>. В связи с этим в каждой образовательной организации введены данные ставки, однако специалистов данной направленности найти очень сложно.</w:t>
      </w:r>
    </w:p>
    <w:p w14:paraId="0708FD17" w14:textId="77777777" w:rsidR="0008710C" w:rsidRPr="00C76C92" w:rsidRDefault="0008710C" w:rsidP="0008710C">
      <w:pPr>
        <w:ind w:firstLine="708"/>
        <w:jc w:val="both"/>
        <w:rPr>
          <w:sz w:val="28"/>
          <w:szCs w:val="28"/>
        </w:rPr>
      </w:pPr>
      <w:r w:rsidRPr="00C76C92">
        <w:rPr>
          <w:sz w:val="28"/>
          <w:szCs w:val="28"/>
        </w:rPr>
        <w:t>Данные проблемы являются причиной того, что количество открытых вакансий в образовательных организациях возрастает с каждым годом. На начало учебного года имеющие вакансии закрываются внешними совместителями либо по совмещению должностей, при этом количество открытых вакансий увеличивается с каждым годом.</w:t>
      </w:r>
    </w:p>
    <w:p w14:paraId="7EE22023" w14:textId="77777777" w:rsidR="0008710C" w:rsidRPr="00C76C92" w:rsidRDefault="0008710C" w:rsidP="00EE0E9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76C92">
        <w:rPr>
          <w:rFonts w:ascii="Times New Roman" w:hAnsi="Times New Roman"/>
          <w:sz w:val="28"/>
          <w:szCs w:val="28"/>
        </w:rPr>
        <w:lastRenderedPageBreak/>
        <w:t xml:space="preserve">В 2023-2024 учебном году в образовательных организациях  имеются следующие вакансии: учитель-дефектолог </w:t>
      </w:r>
      <w:r w:rsidR="004870D5">
        <w:rPr>
          <w:rFonts w:ascii="Times New Roman" w:hAnsi="Times New Roman"/>
          <w:sz w:val="28"/>
          <w:szCs w:val="28"/>
        </w:rPr>
        <w:t>(</w:t>
      </w:r>
      <w:r w:rsidRPr="00C76C92"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 w:rsidRPr="00C76C92">
        <w:rPr>
          <w:rFonts w:ascii="Times New Roman" w:hAnsi="Times New Roman"/>
          <w:sz w:val="28"/>
          <w:szCs w:val="28"/>
        </w:rPr>
        <w:t>Харбатовская</w:t>
      </w:r>
      <w:proofErr w:type="spellEnd"/>
      <w:r w:rsidRPr="00C76C92">
        <w:rPr>
          <w:rFonts w:ascii="Times New Roman" w:hAnsi="Times New Roman"/>
          <w:sz w:val="28"/>
          <w:szCs w:val="28"/>
        </w:rPr>
        <w:t xml:space="preserve"> СОШ, МКОУ </w:t>
      </w:r>
      <w:proofErr w:type="spellStart"/>
      <w:r w:rsidRPr="00C76C92">
        <w:rPr>
          <w:rFonts w:ascii="Times New Roman" w:hAnsi="Times New Roman"/>
          <w:sz w:val="28"/>
          <w:szCs w:val="28"/>
        </w:rPr>
        <w:t>Ангинская</w:t>
      </w:r>
      <w:proofErr w:type="spellEnd"/>
      <w:r w:rsidRPr="00C76C92">
        <w:rPr>
          <w:rFonts w:ascii="Times New Roman" w:hAnsi="Times New Roman"/>
          <w:sz w:val="28"/>
          <w:szCs w:val="28"/>
        </w:rPr>
        <w:t xml:space="preserve"> СОШ, МКОУ </w:t>
      </w:r>
      <w:proofErr w:type="spellStart"/>
      <w:r w:rsidRPr="00C76C92">
        <w:rPr>
          <w:rFonts w:ascii="Times New Roman" w:hAnsi="Times New Roman"/>
          <w:sz w:val="28"/>
          <w:szCs w:val="28"/>
        </w:rPr>
        <w:t>Большетарельская</w:t>
      </w:r>
      <w:proofErr w:type="spellEnd"/>
      <w:r w:rsidRPr="00C76C92">
        <w:rPr>
          <w:rFonts w:ascii="Times New Roman" w:hAnsi="Times New Roman"/>
          <w:sz w:val="28"/>
          <w:szCs w:val="28"/>
        </w:rPr>
        <w:t xml:space="preserve"> ООШ, МКОУ </w:t>
      </w:r>
      <w:proofErr w:type="spellStart"/>
      <w:r w:rsidRPr="00C76C92">
        <w:rPr>
          <w:rFonts w:ascii="Times New Roman" w:hAnsi="Times New Roman"/>
          <w:sz w:val="28"/>
          <w:szCs w:val="28"/>
        </w:rPr>
        <w:t>Малоголовская</w:t>
      </w:r>
      <w:proofErr w:type="spellEnd"/>
      <w:r w:rsidRPr="00C76C92">
        <w:rPr>
          <w:rFonts w:ascii="Times New Roman" w:hAnsi="Times New Roman"/>
          <w:sz w:val="28"/>
          <w:szCs w:val="28"/>
        </w:rPr>
        <w:t xml:space="preserve"> ООШ, МКОУ </w:t>
      </w:r>
      <w:proofErr w:type="spellStart"/>
      <w:r w:rsidRPr="00C76C92">
        <w:rPr>
          <w:rFonts w:ascii="Times New Roman" w:hAnsi="Times New Roman"/>
          <w:sz w:val="28"/>
          <w:szCs w:val="28"/>
        </w:rPr>
        <w:t>Бутаковская</w:t>
      </w:r>
      <w:proofErr w:type="spellEnd"/>
      <w:r w:rsidRPr="00C76C92">
        <w:rPr>
          <w:rFonts w:ascii="Times New Roman" w:hAnsi="Times New Roman"/>
          <w:sz w:val="28"/>
          <w:szCs w:val="28"/>
        </w:rPr>
        <w:t xml:space="preserve"> СОШ, МКОУ КСОШ № 1, МКОУ Качугская СОШ № 2),  учитель-логопед (МКОУ Качугская СОШ № 2, МКОУ Качугская СОШ № 1, МКОУ </w:t>
      </w:r>
      <w:proofErr w:type="spellStart"/>
      <w:r w:rsidRPr="00C76C92">
        <w:rPr>
          <w:rFonts w:ascii="Times New Roman" w:hAnsi="Times New Roman"/>
          <w:sz w:val="28"/>
          <w:szCs w:val="28"/>
        </w:rPr>
        <w:t>Малоголовская</w:t>
      </w:r>
      <w:proofErr w:type="spellEnd"/>
      <w:r w:rsidRPr="00C76C92">
        <w:rPr>
          <w:rFonts w:ascii="Times New Roman" w:hAnsi="Times New Roman"/>
          <w:sz w:val="28"/>
          <w:szCs w:val="28"/>
        </w:rPr>
        <w:t xml:space="preserve"> ООШ, МКОУ </w:t>
      </w:r>
      <w:proofErr w:type="spellStart"/>
      <w:r w:rsidRPr="00C76C92">
        <w:rPr>
          <w:rFonts w:ascii="Times New Roman" w:hAnsi="Times New Roman"/>
          <w:sz w:val="28"/>
          <w:szCs w:val="28"/>
        </w:rPr>
        <w:t>Бирюльская</w:t>
      </w:r>
      <w:proofErr w:type="spellEnd"/>
      <w:r w:rsidRPr="00C76C92">
        <w:rPr>
          <w:rFonts w:ascii="Times New Roman" w:hAnsi="Times New Roman"/>
          <w:sz w:val="28"/>
          <w:szCs w:val="28"/>
        </w:rPr>
        <w:t xml:space="preserve"> СОШ), учитель английского языка (МКОУ </w:t>
      </w:r>
      <w:proofErr w:type="spellStart"/>
      <w:r w:rsidRPr="00C76C92">
        <w:rPr>
          <w:rFonts w:ascii="Times New Roman" w:hAnsi="Times New Roman"/>
          <w:sz w:val="28"/>
          <w:szCs w:val="28"/>
        </w:rPr>
        <w:t>Верхоленская</w:t>
      </w:r>
      <w:proofErr w:type="spellEnd"/>
      <w:r w:rsidRPr="00C76C92">
        <w:rPr>
          <w:rFonts w:ascii="Times New Roman" w:hAnsi="Times New Roman"/>
          <w:sz w:val="28"/>
          <w:szCs w:val="28"/>
        </w:rPr>
        <w:t xml:space="preserve"> СОШ, МКОУ Вершина-</w:t>
      </w:r>
      <w:proofErr w:type="spellStart"/>
      <w:r w:rsidRPr="00C76C92">
        <w:rPr>
          <w:rFonts w:ascii="Times New Roman" w:hAnsi="Times New Roman"/>
          <w:sz w:val="28"/>
          <w:szCs w:val="28"/>
        </w:rPr>
        <w:t>Тутурская</w:t>
      </w:r>
      <w:proofErr w:type="spellEnd"/>
      <w:r w:rsidRPr="00C76C92">
        <w:rPr>
          <w:rFonts w:ascii="Times New Roman" w:hAnsi="Times New Roman"/>
          <w:sz w:val="28"/>
          <w:szCs w:val="28"/>
        </w:rPr>
        <w:t xml:space="preserve"> ООШ, МКОУ </w:t>
      </w:r>
      <w:proofErr w:type="spellStart"/>
      <w:r w:rsidRPr="00C76C92">
        <w:rPr>
          <w:rFonts w:ascii="Times New Roman" w:hAnsi="Times New Roman"/>
          <w:sz w:val="28"/>
          <w:szCs w:val="28"/>
        </w:rPr>
        <w:t>Бирюльская</w:t>
      </w:r>
      <w:proofErr w:type="spellEnd"/>
      <w:r w:rsidRPr="00C76C92">
        <w:rPr>
          <w:rFonts w:ascii="Times New Roman" w:hAnsi="Times New Roman"/>
          <w:sz w:val="28"/>
          <w:szCs w:val="28"/>
        </w:rPr>
        <w:t xml:space="preserve"> СОШ), музыкальный руководитель</w:t>
      </w:r>
      <w:r w:rsidR="006C105F">
        <w:rPr>
          <w:rFonts w:ascii="Times New Roman" w:hAnsi="Times New Roman"/>
          <w:sz w:val="28"/>
          <w:szCs w:val="28"/>
        </w:rPr>
        <w:t xml:space="preserve"> </w:t>
      </w:r>
      <w:r w:rsidR="00BB7C8F">
        <w:rPr>
          <w:rFonts w:ascii="Times New Roman" w:hAnsi="Times New Roman"/>
          <w:sz w:val="28"/>
          <w:szCs w:val="28"/>
        </w:rPr>
        <w:t>(</w:t>
      </w:r>
      <w:r w:rsidRPr="00C76C92">
        <w:rPr>
          <w:rFonts w:ascii="Times New Roman" w:hAnsi="Times New Roman"/>
          <w:sz w:val="28"/>
          <w:szCs w:val="28"/>
        </w:rPr>
        <w:t xml:space="preserve">МКДОУ д/с «Золотой ключик», МКДОУ Качугский д/с «Кораблик»). </w:t>
      </w:r>
    </w:p>
    <w:p w14:paraId="43F7D52D" w14:textId="77777777" w:rsidR="0008710C" w:rsidRPr="00C76C92" w:rsidRDefault="0008710C" w:rsidP="00EE0E9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76C92">
        <w:rPr>
          <w:rFonts w:ascii="Times New Roman" w:hAnsi="Times New Roman"/>
          <w:sz w:val="28"/>
          <w:szCs w:val="28"/>
        </w:rPr>
        <w:t xml:space="preserve">Проблема обеспеченности образовательных организаций педагогическими кадрами является одной из основных задач. </w:t>
      </w:r>
    </w:p>
    <w:p w14:paraId="15B9FFEF" w14:textId="77777777" w:rsidR="0008710C" w:rsidRPr="00C76C92" w:rsidRDefault="0008710C" w:rsidP="0008710C">
      <w:pPr>
        <w:pStyle w:val="a7"/>
        <w:ind w:left="0" w:firstLine="720"/>
        <w:jc w:val="both"/>
        <w:rPr>
          <w:sz w:val="28"/>
          <w:szCs w:val="28"/>
        </w:rPr>
      </w:pPr>
      <w:r w:rsidRPr="00C76C92">
        <w:rPr>
          <w:sz w:val="28"/>
          <w:szCs w:val="28"/>
        </w:rPr>
        <w:t>С целью привлечения в образовательные организации педагогов МО «Качугский район» участвует в программе «Земский учитель». Количество вакансий, которые выделяются муниципалитетам, определяется на уровне региона и, к сожалению, не восполняет всю необходимую потребность в специалистах. В 2023 году по программе «Земский учитель» в Качугский район прибыло 3 специалиста: учитель начальных классов в МКОУ Качугскую СОШ № 2, учитель русского языка и литературы в МКОУ Вершина-</w:t>
      </w:r>
      <w:proofErr w:type="spellStart"/>
      <w:r w:rsidRPr="00C76C92">
        <w:rPr>
          <w:sz w:val="28"/>
          <w:szCs w:val="28"/>
        </w:rPr>
        <w:t>Тутурскую</w:t>
      </w:r>
      <w:proofErr w:type="spellEnd"/>
      <w:r w:rsidRPr="00C76C92">
        <w:rPr>
          <w:sz w:val="28"/>
          <w:szCs w:val="28"/>
        </w:rPr>
        <w:t xml:space="preserve"> ООШ, учитель английского языка в МКОУ </w:t>
      </w:r>
      <w:proofErr w:type="spellStart"/>
      <w:r w:rsidRPr="00C76C92">
        <w:rPr>
          <w:sz w:val="28"/>
          <w:szCs w:val="28"/>
        </w:rPr>
        <w:t>Манзурскую</w:t>
      </w:r>
      <w:proofErr w:type="spellEnd"/>
      <w:r w:rsidRPr="00C76C92">
        <w:rPr>
          <w:sz w:val="28"/>
          <w:szCs w:val="28"/>
        </w:rPr>
        <w:t xml:space="preserve"> СОШ. Педагоги взяли на себя обязательство отработать в школе 5 лет.</w:t>
      </w:r>
    </w:p>
    <w:p w14:paraId="1B9C2C79" w14:textId="77777777" w:rsidR="0008710C" w:rsidRPr="00C76C92" w:rsidRDefault="0008710C" w:rsidP="0008710C">
      <w:pPr>
        <w:ind w:firstLine="708"/>
        <w:jc w:val="both"/>
        <w:rPr>
          <w:sz w:val="28"/>
          <w:szCs w:val="28"/>
        </w:rPr>
      </w:pPr>
      <w:r w:rsidRPr="00C76C92">
        <w:rPr>
          <w:sz w:val="28"/>
          <w:szCs w:val="28"/>
        </w:rPr>
        <w:t xml:space="preserve">С 2021 года администрацией муниципального района «Качугский район» ведется большая целенаправленная работа по приобретению жилья для работников социальной сферы. В 2021 году был приобретен дом для «Земского учителя» в с. Залог, в 2022 году приобретена квартира для «Земского учителя» в </w:t>
      </w:r>
      <w:proofErr w:type="spellStart"/>
      <w:r w:rsidRPr="00C76C92">
        <w:rPr>
          <w:sz w:val="28"/>
          <w:szCs w:val="28"/>
        </w:rPr>
        <w:t>рп</w:t>
      </w:r>
      <w:proofErr w:type="spellEnd"/>
      <w:r w:rsidRPr="00C76C92">
        <w:rPr>
          <w:sz w:val="28"/>
          <w:szCs w:val="28"/>
        </w:rPr>
        <w:t xml:space="preserve">. </w:t>
      </w:r>
      <w:proofErr w:type="spellStart"/>
      <w:r w:rsidRPr="00C76C92">
        <w:rPr>
          <w:sz w:val="28"/>
          <w:szCs w:val="28"/>
        </w:rPr>
        <w:t>Качуг</w:t>
      </w:r>
      <w:proofErr w:type="spellEnd"/>
      <w:r w:rsidRPr="00C76C92">
        <w:rPr>
          <w:sz w:val="28"/>
          <w:szCs w:val="28"/>
        </w:rPr>
        <w:t>. В 2023 году в с.</w:t>
      </w:r>
      <w:r w:rsidR="006B5A4A">
        <w:rPr>
          <w:sz w:val="28"/>
          <w:szCs w:val="28"/>
        </w:rPr>
        <w:t xml:space="preserve"> </w:t>
      </w:r>
      <w:proofErr w:type="spellStart"/>
      <w:r w:rsidRPr="00C76C92">
        <w:rPr>
          <w:sz w:val="28"/>
          <w:szCs w:val="28"/>
        </w:rPr>
        <w:t>Манзурка</w:t>
      </w:r>
      <w:proofErr w:type="spellEnd"/>
      <w:r w:rsidRPr="00C76C92">
        <w:rPr>
          <w:sz w:val="28"/>
          <w:szCs w:val="28"/>
        </w:rPr>
        <w:t xml:space="preserve"> выделено служебное жильё для учителя английского языка.</w:t>
      </w:r>
    </w:p>
    <w:p w14:paraId="5162DDB8" w14:textId="77777777" w:rsidR="0008710C" w:rsidRPr="00C76C92" w:rsidRDefault="0008710C" w:rsidP="0008710C">
      <w:pPr>
        <w:pStyle w:val="a7"/>
        <w:ind w:left="0" w:firstLine="720"/>
        <w:jc w:val="both"/>
        <w:rPr>
          <w:sz w:val="28"/>
          <w:szCs w:val="28"/>
        </w:rPr>
      </w:pPr>
      <w:r w:rsidRPr="00C76C92">
        <w:rPr>
          <w:sz w:val="28"/>
          <w:szCs w:val="28"/>
        </w:rPr>
        <w:t xml:space="preserve">С целью укомплектования кадров ведется работа по поиску кандидатов, соответствующих требованиям квалификации по соответствующим должностям: список вакансий ежемесячно подается в Центр занятости населения, вакансии размещаются на сайтах образовательных организаций, сводный список вакансий размещается на сайте Качугского отдела образования, предоставляется в министерство образования Иркутской области, все вакансии также размещены на портале «Работа в России».  </w:t>
      </w:r>
    </w:p>
    <w:p w14:paraId="58E0CBC9" w14:textId="77777777" w:rsidR="0008710C" w:rsidRPr="00C76C92" w:rsidRDefault="0008710C" w:rsidP="0008710C">
      <w:pPr>
        <w:pStyle w:val="a7"/>
        <w:ind w:left="0" w:firstLine="720"/>
        <w:jc w:val="both"/>
        <w:rPr>
          <w:sz w:val="28"/>
          <w:szCs w:val="28"/>
        </w:rPr>
      </w:pPr>
      <w:r w:rsidRPr="00C76C92">
        <w:rPr>
          <w:sz w:val="28"/>
          <w:szCs w:val="28"/>
        </w:rPr>
        <w:t xml:space="preserve">Данная работа способствует тому, что ежегодно в образовательные организации прибывают молодые специалисты, большинство из них являются выпускниками школ района. </w:t>
      </w:r>
    </w:p>
    <w:p w14:paraId="42F6C618" w14:textId="77777777" w:rsidR="0008710C" w:rsidRPr="00C76C92" w:rsidRDefault="0008710C" w:rsidP="0008710C">
      <w:pPr>
        <w:ind w:firstLine="708"/>
        <w:jc w:val="both"/>
        <w:rPr>
          <w:bCs/>
          <w:sz w:val="28"/>
          <w:szCs w:val="28"/>
        </w:rPr>
      </w:pPr>
      <w:r w:rsidRPr="00C76C92">
        <w:rPr>
          <w:bCs/>
          <w:sz w:val="28"/>
          <w:szCs w:val="28"/>
        </w:rPr>
        <w:t xml:space="preserve">С целью закрепления молодых специалистов в образовательных организациях на уровне региона действует постановление Правительства Иркутской области от 27.02.2008 </w:t>
      </w:r>
      <w:r w:rsidR="00C76C92" w:rsidRPr="00C76C92">
        <w:rPr>
          <w:bCs/>
          <w:sz w:val="28"/>
          <w:szCs w:val="28"/>
        </w:rPr>
        <w:t>года №</w:t>
      </w:r>
      <w:r w:rsidRPr="00C76C92">
        <w:rPr>
          <w:bCs/>
          <w:sz w:val="28"/>
          <w:szCs w:val="28"/>
        </w:rPr>
        <w:t xml:space="preserve"> 35 – па, в соответствии с </w:t>
      </w:r>
      <w:r w:rsidR="00C76C92" w:rsidRPr="00C76C92">
        <w:rPr>
          <w:bCs/>
          <w:sz w:val="28"/>
          <w:szCs w:val="28"/>
        </w:rPr>
        <w:t>которым, молодым</w:t>
      </w:r>
      <w:r w:rsidRPr="00C76C92">
        <w:rPr>
          <w:bCs/>
          <w:sz w:val="28"/>
          <w:szCs w:val="28"/>
        </w:rPr>
        <w:t xml:space="preserve"> специалистам выплачивается единовременное денежное пособие в размере 92,0 тыс. руб.</w:t>
      </w:r>
    </w:p>
    <w:p w14:paraId="101A6C06" w14:textId="77777777" w:rsidR="0008710C" w:rsidRPr="00C76C92" w:rsidRDefault="0008710C" w:rsidP="0008710C">
      <w:pPr>
        <w:ind w:firstLine="708"/>
        <w:jc w:val="both"/>
        <w:rPr>
          <w:bCs/>
          <w:sz w:val="28"/>
          <w:szCs w:val="28"/>
        </w:rPr>
      </w:pPr>
      <w:r w:rsidRPr="00C76C92">
        <w:rPr>
          <w:bCs/>
          <w:sz w:val="28"/>
          <w:szCs w:val="28"/>
        </w:rPr>
        <w:t xml:space="preserve">В 2023 году данную выплату получили 2 молодых педагогических работника (воспитатель МКДОУ </w:t>
      </w:r>
      <w:proofErr w:type="spellStart"/>
      <w:r w:rsidRPr="00C76C92">
        <w:rPr>
          <w:bCs/>
          <w:sz w:val="28"/>
          <w:szCs w:val="28"/>
        </w:rPr>
        <w:t>Корсуковского</w:t>
      </w:r>
      <w:proofErr w:type="spellEnd"/>
      <w:r w:rsidRPr="00C76C92">
        <w:rPr>
          <w:bCs/>
          <w:sz w:val="28"/>
          <w:szCs w:val="28"/>
        </w:rPr>
        <w:t xml:space="preserve"> д/с, воспитатель МКДОУ </w:t>
      </w:r>
      <w:proofErr w:type="spellStart"/>
      <w:r w:rsidRPr="00C76C92">
        <w:rPr>
          <w:bCs/>
          <w:sz w:val="28"/>
          <w:szCs w:val="28"/>
        </w:rPr>
        <w:lastRenderedPageBreak/>
        <w:t>Манзурского</w:t>
      </w:r>
      <w:proofErr w:type="spellEnd"/>
      <w:r w:rsidRPr="00C76C92">
        <w:rPr>
          <w:bCs/>
          <w:sz w:val="28"/>
          <w:szCs w:val="28"/>
        </w:rPr>
        <w:t xml:space="preserve"> д/с). Молодые педагоги взяли на себя обязательство отработать в образовательных </w:t>
      </w:r>
      <w:r w:rsidR="00C76C92" w:rsidRPr="00C76C92">
        <w:rPr>
          <w:bCs/>
          <w:sz w:val="28"/>
          <w:szCs w:val="28"/>
        </w:rPr>
        <w:t>организациях 3</w:t>
      </w:r>
      <w:r w:rsidRPr="00C76C92">
        <w:rPr>
          <w:bCs/>
          <w:sz w:val="28"/>
          <w:szCs w:val="28"/>
        </w:rPr>
        <w:t xml:space="preserve"> года.</w:t>
      </w:r>
    </w:p>
    <w:p w14:paraId="60AEEBD5" w14:textId="77777777" w:rsidR="0008710C" w:rsidRPr="00C76C92" w:rsidRDefault="0008710C" w:rsidP="000871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6C92">
        <w:rPr>
          <w:sz w:val="28"/>
          <w:szCs w:val="28"/>
        </w:rPr>
        <w:tab/>
        <w:t xml:space="preserve">С целью создания условий для обеспечения образовательных организаций педагогическими кадрами, привлечения молодых специалистов в сферу образования, эффективного развития кадрового потенциала педагогических работников муниципальной системы образования на муниципальном уровне действует ведомственная целевая программа </w:t>
      </w:r>
      <w:r w:rsidRPr="00C76C92">
        <w:rPr>
          <w:bCs/>
          <w:sz w:val="28"/>
          <w:szCs w:val="28"/>
        </w:rPr>
        <w:t>«Педагогические кадры муниципального образования «Качугский район»</w:t>
      </w:r>
      <w:r w:rsidRPr="00C76C92">
        <w:rPr>
          <w:sz w:val="28"/>
          <w:szCs w:val="28"/>
        </w:rPr>
        <w:t>.</w:t>
      </w:r>
    </w:p>
    <w:p w14:paraId="319A396D" w14:textId="77777777" w:rsidR="0008710C" w:rsidRPr="00C76C92" w:rsidRDefault="0008710C" w:rsidP="000871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6C92">
        <w:rPr>
          <w:sz w:val="28"/>
          <w:szCs w:val="28"/>
        </w:rPr>
        <w:tab/>
        <w:t>Одним из мероприятий данной программы является выплата единовременной денежной выплаты (подъемные) в размере 100 тысяч рублей трудоустроившимся молодым специалистам и приглашенным специалистам на открытые вакансии в муниципальной системе образования.</w:t>
      </w:r>
    </w:p>
    <w:p w14:paraId="0499C56C" w14:textId="77777777" w:rsidR="0008710C" w:rsidRPr="00C76C92" w:rsidRDefault="0008710C" w:rsidP="0008710C">
      <w:pPr>
        <w:jc w:val="both"/>
        <w:rPr>
          <w:sz w:val="28"/>
          <w:szCs w:val="28"/>
        </w:rPr>
      </w:pPr>
      <w:r w:rsidRPr="00C76C92">
        <w:rPr>
          <w:sz w:val="28"/>
          <w:szCs w:val="28"/>
        </w:rPr>
        <w:tab/>
        <w:t>В 2023 году данной выплатой воспользовались 5 педагогов: два молодых специалиста и педагоги, прибывшие в район по программе «Земский учитель».</w:t>
      </w:r>
    </w:p>
    <w:p w14:paraId="1A3763E7" w14:textId="77777777" w:rsidR="0008710C" w:rsidRPr="00C76C92" w:rsidRDefault="0008710C" w:rsidP="000871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6C92">
        <w:rPr>
          <w:sz w:val="28"/>
          <w:szCs w:val="28"/>
        </w:rPr>
        <w:tab/>
        <w:t xml:space="preserve">С целью подготовки собственных кадров в ВЦП </w:t>
      </w:r>
      <w:r w:rsidRPr="00C76C92">
        <w:rPr>
          <w:bCs/>
          <w:sz w:val="28"/>
          <w:szCs w:val="28"/>
        </w:rPr>
        <w:t>«Педагогические кадры муниципального образования «Качугский район» запланировано ф</w:t>
      </w:r>
      <w:r w:rsidRPr="00C76C92">
        <w:rPr>
          <w:sz w:val="28"/>
          <w:szCs w:val="28"/>
        </w:rPr>
        <w:t xml:space="preserve">инансирование за счет внебюджетных средств   </w:t>
      </w:r>
      <w:r w:rsidRPr="00C76C92">
        <w:rPr>
          <w:bCs/>
          <w:sz w:val="28"/>
          <w:szCs w:val="28"/>
        </w:rPr>
        <w:t xml:space="preserve">на </w:t>
      </w:r>
      <w:r w:rsidRPr="00C76C92">
        <w:rPr>
          <w:sz w:val="28"/>
          <w:szCs w:val="28"/>
        </w:rPr>
        <w:t>ежегодную (единовременную) денежную выплату в размере 10 тысяч рублей обучающимся по договору о целевом обучении, не имеющим академической задолженности по результатам учебного года. В 2023 году выплата была произведена 3-м обучающимся по договору о целевом обучении.</w:t>
      </w:r>
    </w:p>
    <w:p w14:paraId="5A005A13" w14:textId="77777777" w:rsidR="0008710C" w:rsidRPr="00C76C92" w:rsidRDefault="0008710C" w:rsidP="0008710C">
      <w:pPr>
        <w:jc w:val="both"/>
        <w:textAlignment w:val="baseline"/>
        <w:outlineLvl w:val="1"/>
        <w:rPr>
          <w:sz w:val="28"/>
          <w:szCs w:val="28"/>
        </w:rPr>
      </w:pPr>
      <w:r w:rsidRPr="00C76C92">
        <w:rPr>
          <w:sz w:val="28"/>
          <w:szCs w:val="28"/>
        </w:rPr>
        <w:tab/>
        <w:t>Ежегодно Качугский отдел образования принимает участие во встречах с выпускниками ВУЗов, информирует студентов, обучающихся на педагогических специальностях, о вакансиях, имеющихся в образовательных организациях района, о возможности заключения договора о целевом обучении.</w:t>
      </w:r>
    </w:p>
    <w:p w14:paraId="5A8C7DD7" w14:textId="77777777" w:rsidR="0008710C" w:rsidRPr="00C76C92" w:rsidRDefault="0008710C" w:rsidP="0008710C">
      <w:pPr>
        <w:jc w:val="both"/>
        <w:rPr>
          <w:sz w:val="28"/>
          <w:szCs w:val="28"/>
        </w:rPr>
      </w:pPr>
      <w:r w:rsidRPr="00C76C92">
        <w:rPr>
          <w:sz w:val="28"/>
          <w:szCs w:val="28"/>
        </w:rPr>
        <w:tab/>
        <w:t xml:space="preserve">В 2023 году был заключен один договор о целевом обучении для поступления в Иркутский региональный колледж педагогического образования.   </w:t>
      </w:r>
    </w:p>
    <w:p w14:paraId="5AC4935F" w14:textId="77777777" w:rsidR="0008710C" w:rsidRPr="00C76C92" w:rsidRDefault="0008710C" w:rsidP="0008710C">
      <w:pPr>
        <w:jc w:val="both"/>
        <w:rPr>
          <w:sz w:val="28"/>
          <w:szCs w:val="28"/>
        </w:rPr>
      </w:pPr>
      <w:r w:rsidRPr="00C76C92">
        <w:rPr>
          <w:sz w:val="28"/>
          <w:szCs w:val="28"/>
        </w:rPr>
        <w:tab/>
        <w:t xml:space="preserve">В течение года все образовательные организации ведут индивидуальную работу с учащимися выпускных классов – потенциальными кандидатами на поступление в ССУЗЫ и ВУЗы на педагогические специальности. С целью популяризации профессии «учитель» с 01.09.2023 года в рамках профориентационной работы психолого-педагогической направленности организована предпрофильная подготовка в 7, 8, 9 классах в восьми общеобразовательных организациях Качугского района. Также заключены договоры о сотрудничестве с Педагогическим институтом ИГУ, и с 1 сентября 2023 года учащиеся МКОУ Качугской СОШ № 1 и МКОУ </w:t>
      </w:r>
      <w:proofErr w:type="spellStart"/>
      <w:r w:rsidRPr="00C76C92">
        <w:rPr>
          <w:sz w:val="28"/>
          <w:szCs w:val="28"/>
        </w:rPr>
        <w:t>Ангинской</w:t>
      </w:r>
      <w:proofErr w:type="spellEnd"/>
      <w:r w:rsidRPr="00C76C92">
        <w:rPr>
          <w:sz w:val="28"/>
          <w:szCs w:val="28"/>
        </w:rPr>
        <w:t xml:space="preserve"> СОШ вошли в социальный проект «Областной психолого-педагогический класс». </w:t>
      </w:r>
    </w:p>
    <w:p w14:paraId="42567D6D" w14:textId="77777777" w:rsidR="0008710C" w:rsidRPr="00E874E8" w:rsidRDefault="0008710C" w:rsidP="00E874E8">
      <w:pPr>
        <w:shd w:val="clear" w:color="auto" w:fill="FFFFFF"/>
        <w:jc w:val="both"/>
        <w:rPr>
          <w:sz w:val="28"/>
          <w:szCs w:val="28"/>
        </w:rPr>
      </w:pPr>
      <w:r w:rsidRPr="00C76C92">
        <w:rPr>
          <w:sz w:val="28"/>
          <w:szCs w:val="28"/>
        </w:rPr>
        <w:tab/>
        <w:t xml:space="preserve">Ежегодно ребята Качугского района поступают в педагогический ВУЗ и колледжи, но </w:t>
      </w:r>
      <w:r w:rsidR="00C256A5">
        <w:rPr>
          <w:sz w:val="28"/>
          <w:szCs w:val="28"/>
        </w:rPr>
        <w:t>поступающих</w:t>
      </w:r>
      <w:r w:rsidRPr="00C76C92">
        <w:rPr>
          <w:sz w:val="28"/>
          <w:szCs w:val="28"/>
        </w:rPr>
        <w:t xml:space="preserve"> очень мало. </w:t>
      </w:r>
      <w:r w:rsidRPr="00E874E8">
        <w:rPr>
          <w:sz w:val="28"/>
          <w:szCs w:val="28"/>
          <w:highlight w:val="red"/>
        </w:rPr>
        <w:t xml:space="preserve"> </w:t>
      </w:r>
    </w:p>
    <w:p w14:paraId="0B16973E" w14:textId="77777777" w:rsidR="0008710C" w:rsidRPr="00C76C92" w:rsidRDefault="0008710C" w:rsidP="0008710C">
      <w:pPr>
        <w:jc w:val="both"/>
        <w:rPr>
          <w:sz w:val="28"/>
          <w:szCs w:val="28"/>
          <w:highlight w:val="magenta"/>
        </w:rPr>
      </w:pPr>
      <w:r w:rsidRPr="00C76C92">
        <w:rPr>
          <w:sz w:val="28"/>
          <w:szCs w:val="28"/>
        </w:rPr>
        <w:tab/>
        <w:t>В 2023-2024 учебном году планируется продолжить целенаправленную работу по обеспечению кадрами ОО и подготовке собственных кадров, развитию профориентационной работы психолого-педагогической направленности во всех общеобразовательных организациях.</w:t>
      </w:r>
    </w:p>
    <w:p w14:paraId="7CB4D46D" w14:textId="77777777" w:rsidR="00F75CA0" w:rsidRDefault="00F75CA0" w:rsidP="003103C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Одним их основных вопросов стоящими перед муниципальным образованием, является создание безопасных условий </w:t>
      </w:r>
      <w:r w:rsidR="00836ECA">
        <w:rPr>
          <w:sz w:val="28"/>
          <w:szCs w:val="28"/>
        </w:rPr>
        <w:t xml:space="preserve">пребывания детей </w:t>
      </w:r>
      <w:r>
        <w:rPr>
          <w:sz w:val="28"/>
          <w:szCs w:val="28"/>
        </w:rPr>
        <w:t xml:space="preserve">в образовательных организациях. </w:t>
      </w:r>
    </w:p>
    <w:p w14:paraId="40464E90" w14:textId="77777777" w:rsidR="00836ECA" w:rsidRPr="003103CA" w:rsidRDefault="00836ECA" w:rsidP="003103CA">
      <w:pPr>
        <w:shd w:val="clear" w:color="auto" w:fill="FFFFFF"/>
        <w:ind w:firstLine="708"/>
        <w:jc w:val="both"/>
        <w:rPr>
          <w:rFonts w:ascii="Helvetica" w:hAnsi="Helvetica" w:cs="Helvetica"/>
          <w:color w:val="1A1A1A"/>
          <w:sz w:val="23"/>
          <w:szCs w:val="23"/>
        </w:rPr>
      </w:pPr>
      <w:bookmarkStart w:id="6" w:name="_Hlk150351099"/>
      <w:r w:rsidRPr="003103CA">
        <w:rPr>
          <w:color w:val="1A1A1A"/>
          <w:sz w:val="28"/>
          <w:szCs w:val="28"/>
          <w:shd w:val="clear" w:color="auto" w:fill="FFFFFF"/>
        </w:rPr>
        <w:t xml:space="preserve">За последние десять лет были проведены капитальные ремонты: </w:t>
      </w:r>
      <w:r w:rsidRPr="003103CA">
        <w:rPr>
          <w:color w:val="1A1A1A"/>
          <w:sz w:val="28"/>
          <w:szCs w:val="28"/>
        </w:rPr>
        <w:t xml:space="preserve">МКДОУ детский сад «Колокольчик», МКДОУ Качугский детский сад «Кораблик», </w:t>
      </w:r>
      <w:bookmarkEnd w:id="6"/>
      <w:r w:rsidRPr="003103CA">
        <w:rPr>
          <w:color w:val="1A1A1A"/>
          <w:sz w:val="28"/>
          <w:szCs w:val="28"/>
        </w:rPr>
        <w:t xml:space="preserve">МКОУ </w:t>
      </w:r>
      <w:proofErr w:type="spellStart"/>
      <w:r w:rsidRPr="003103CA">
        <w:rPr>
          <w:color w:val="1A1A1A"/>
          <w:sz w:val="28"/>
          <w:szCs w:val="28"/>
        </w:rPr>
        <w:t>Ангинская</w:t>
      </w:r>
      <w:proofErr w:type="spellEnd"/>
      <w:r w:rsidRPr="003103CA">
        <w:rPr>
          <w:color w:val="1A1A1A"/>
          <w:sz w:val="28"/>
          <w:szCs w:val="28"/>
        </w:rPr>
        <w:t xml:space="preserve"> СОШ (основное здание</w:t>
      </w:r>
      <w:r w:rsidR="003103CA" w:rsidRPr="003103CA">
        <w:rPr>
          <w:color w:val="1A1A1A"/>
          <w:sz w:val="28"/>
          <w:szCs w:val="28"/>
        </w:rPr>
        <w:t>,</w:t>
      </w:r>
      <w:r w:rsidR="003103CA">
        <w:rPr>
          <w:color w:val="1A1A1A"/>
          <w:sz w:val="28"/>
          <w:szCs w:val="28"/>
        </w:rPr>
        <w:t xml:space="preserve"> </w:t>
      </w:r>
      <w:r w:rsidR="003103CA" w:rsidRPr="003103CA">
        <w:rPr>
          <w:color w:val="1A1A1A"/>
          <w:sz w:val="28"/>
          <w:szCs w:val="28"/>
        </w:rPr>
        <w:t>переустройство спортивного зала</w:t>
      </w:r>
      <w:r w:rsidRPr="003103CA">
        <w:rPr>
          <w:color w:val="1A1A1A"/>
          <w:sz w:val="28"/>
          <w:szCs w:val="28"/>
        </w:rPr>
        <w:t xml:space="preserve">), </w:t>
      </w:r>
      <w:bookmarkStart w:id="7" w:name="_Hlk150351125"/>
      <w:r w:rsidR="003103CA">
        <w:rPr>
          <w:color w:val="1A1A1A"/>
          <w:sz w:val="28"/>
          <w:szCs w:val="28"/>
        </w:rPr>
        <w:t>МКДОУ детский сад «Золотой ключик»,</w:t>
      </w:r>
      <w:bookmarkEnd w:id="7"/>
      <w:r w:rsidR="003103CA" w:rsidRPr="003103CA">
        <w:rPr>
          <w:color w:val="1A1A1A"/>
          <w:sz w:val="28"/>
          <w:szCs w:val="28"/>
        </w:rPr>
        <w:t xml:space="preserve"> </w:t>
      </w:r>
      <w:r w:rsidRPr="003103CA">
        <w:rPr>
          <w:color w:val="1A1A1A"/>
          <w:sz w:val="28"/>
          <w:szCs w:val="28"/>
        </w:rPr>
        <w:t xml:space="preserve">МКОУ </w:t>
      </w:r>
      <w:proofErr w:type="spellStart"/>
      <w:r w:rsidRPr="003103CA">
        <w:rPr>
          <w:color w:val="1A1A1A"/>
          <w:sz w:val="28"/>
          <w:szCs w:val="28"/>
        </w:rPr>
        <w:t>Бирюльская</w:t>
      </w:r>
      <w:proofErr w:type="spellEnd"/>
      <w:r w:rsidRPr="003103CA">
        <w:rPr>
          <w:color w:val="1A1A1A"/>
          <w:sz w:val="28"/>
          <w:szCs w:val="28"/>
        </w:rPr>
        <w:t xml:space="preserve"> СОШ (основное здание), МКОУ Качугская СОШ №</w:t>
      </w:r>
      <w:r w:rsidR="003103CA">
        <w:rPr>
          <w:color w:val="1A1A1A"/>
          <w:sz w:val="28"/>
          <w:szCs w:val="28"/>
        </w:rPr>
        <w:t xml:space="preserve"> </w:t>
      </w:r>
      <w:r w:rsidRPr="003103CA">
        <w:rPr>
          <w:color w:val="1A1A1A"/>
          <w:sz w:val="28"/>
          <w:szCs w:val="28"/>
        </w:rPr>
        <w:t>1 (здание школы в котором обучаются учащиеся с 5 – 11 класс</w:t>
      </w:r>
      <w:r w:rsidR="00DD6E36">
        <w:rPr>
          <w:color w:val="1A1A1A"/>
          <w:sz w:val="28"/>
          <w:szCs w:val="28"/>
        </w:rPr>
        <w:t>ы</w:t>
      </w:r>
      <w:r w:rsidRPr="003103CA">
        <w:rPr>
          <w:color w:val="1A1A1A"/>
          <w:sz w:val="28"/>
          <w:szCs w:val="28"/>
        </w:rPr>
        <w:t>),</w:t>
      </w:r>
      <w:r w:rsidR="003103CA" w:rsidRPr="003103CA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3103CA" w:rsidRPr="00B33276">
        <w:rPr>
          <w:color w:val="1A1A1A"/>
          <w:sz w:val="28"/>
          <w:szCs w:val="28"/>
        </w:rPr>
        <w:t>МК</w:t>
      </w:r>
      <w:r w:rsidR="00DD6E36">
        <w:rPr>
          <w:color w:val="1A1A1A"/>
          <w:sz w:val="28"/>
          <w:szCs w:val="28"/>
        </w:rPr>
        <w:t>О</w:t>
      </w:r>
      <w:r w:rsidR="003103CA" w:rsidRPr="00B33276">
        <w:rPr>
          <w:color w:val="1A1A1A"/>
          <w:sz w:val="28"/>
          <w:szCs w:val="28"/>
        </w:rPr>
        <w:t xml:space="preserve">У ДО </w:t>
      </w:r>
      <w:proofErr w:type="spellStart"/>
      <w:r w:rsidR="003103CA" w:rsidRPr="00B33276">
        <w:rPr>
          <w:color w:val="1A1A1A"/>
          <w:sz w:val="28"/>
          <w:szCs w:val="28"/>
        </w:rPr>
        <w:t>Манзурская</w:t>
      </w:r>
      <w:proofErr w:type="spellEnd"/>
      <w:r w:rsidR="003103CA" w:rsidRPr="00B33276">
        <w:rPr>
          <w:color w:val="1A1A1A"/>
          <w:sz w:val="28"/>
          <w:szCs w:val="28"/>
        </w:rPr>
        <w:t xml:space="preserve"> ДЮСШ, </w:t>
      </w:r>
      <w:r w:rsidR="003103CA" w:rsidRPr="003103CA">
        <w:rPr>
          <w:color w:val="1A1A1A"/>
          <w:sz w:val="28"/>
          <w:szCs w:val="28"/>
        </w:rPr>
        <w:t xml:space="preserve">МКОУ </w:t>
      </w:r>
      <w:proofErr w:type="spellStart"/>
      <w:r w:rsidR="003103CA" w:rsidRPr="003103CA">
        <w:rPr>
          <w:color w:val="1A1A1A"/>
          <w:sz w:val="28"/>
          <w:szCs w:val="28"/>
        </w:rPr>
        <w:t>Манзурская</w:t>
      </w:r>
      <w:proofErr w:type="spellEnd"/>
      <w:r w:rsidR="003103CA" w:rsidRPr="003103CA">
        <w:rPr>
          <w:color w:val="1A1A1A"/>
          <w:sz w:val="28"/>
          <w:szCs w:val="28"/>
        </w:rPr>
        <w:t xml:space="preserve"> СОШ, МКОУ </w:t>
      </w:r>
      <w:proofErr w:type="spellStart"/>
      <w:r w:rsidR="003103CA" w:rsidRPr="003103CA">
        <w:rPr>
          <w:color w:val="1A1A1A"/>
          <w:sz w:val="28"/>
          <w:szCs w:val="28"/>
        </w:rPr>
        <w:t>Залогская</w:t>
      </w:r>
      <w:proofErr w:type="spellEnd"/>
      <w:r w:rsidR="003103CA" w:rsidRPr="003103CA">
        <w:rPr>
          <w:color w:val="1A1A1A"/>
          <w:sz w:val="28"/>
          <w:szCs w:val="28"/>
        </w:rPr>
        <w:t xml:space="preserve"> ООШ (ремонт спортивного зала),</w:t>
      </w:r>
      <w:r w:rsidR="003103CA">
        <w:rPr>
          <w:color w:val="1A1A1A"/>
          <w:sz w:val="28"/>
          <w:szCs w:val="28"/>
        </w:rPr>
        <w:t xml:space="preserve"> </w:t>
      </w:r>
      <w:bookmarkStart w:id="8" w:name="_Hlk150351140"/>
      <w:r w:rsidR="003103CA">
        <w:rPr>
          <w:color w:val="1A1A1A"/>
          <w:sz w:val="28"/>
          <w:szCs w:val="28"/>
        </w:rPr>
        <w:t>МКОУ детский сад «Радуга»</w:t>
      </w:r>
      <w:r w:rsidR="00E40DF0">
        <w:rPr>
          <w:color w:val="1A1A1A"/>
          <w:sz w:val="28"/>
          <w:szCs w:val="28"/>
        </w:rPr>
        <w:t xml:space="preserve">, МКДОУ детский сад д. </w:t>
      </w:r>
      <w:proofErr w:type="spellStart"/>
      <w:r w:rsidR="00E40DF0">
        <w:rPr>
          <w:color w:val="1A1A1A"/>
          <w:sz w:val="28"/>
          <w:szCs w:val="28"/>
        </w:rPr>
        <w:t>Полосково</w:t>
      </w:r>
      <w:proofErr w:type="spellEnd"/>
      <w:r w:rsidR="003103CA">
        <w:rPr>
          <w:color w:val="1A1A1A"/>
          <w:sz w:val="28"/>
          <w:szCs w:val="28"/>
        </w:rPr>
        <w:t xml:space="preserve">. </w:t>
      </w:r>
      <w:bookmarkEnd w:id="8"/>
    </w:p>
    <w:p w14:paraId="6440B29E" w14:textId="77777777" w:rsidR="00836ECA" w:rsidRDefault="003103CA" w:rsidP="003103CA">
      <w:pPr>
        <w:ind w:firstLine="708"/>
        <w:jc w:val="both"/>
        <w:rPr>
          <w:color w:val="1A1A1A"/>
          <w:sz w:val="28"/>
          <w:szCs w:val="28"/>
        </w:rPr>
      </w:pPr>
      <w:r w:rsidRPr="003103CA">
        <w:rPr>
          <w:color w:val="1A1A1A"/>
          <w:sz w:val="28"/>
          <w:szCs w:val="28"/>
        </w:rPr>
        <w:t>С целью соблюдения воздушно теплового режима, водоснабжения и канализации проведен</w:t>
      </w:r>
      <w:r w:rsidR="00E40DF0">
        <w:rPr>
          <w:color w:val="1A1A1A"/>
          <w:sz w:val="28"/>
          <w:szCs w:val="28"/>
        </w:rPr>
        <w:t xml:space="preserve"> капитальный</w:t>
      </w:r>
      <w:r w:rsidRPr="003103CA">
        <w:rPr>
          <w:color w:val="1A1A1A"/>
          <w:sz w:val="28"/>
          <w:szCs w:val="28"/>
        </w:rPr>
        <w:t xml:space="preserve"> ремонт в двух зданиях МКОУ </w:t>
      </w:r>
      <w:proofErr w:type="spellStart"/>
      <w:r w:rsidRPr="003103CA">
        <w:rPr>
          <w:color w:val="1A1A1A"/>
          <w:sz w:val="28"/>
          <w:szCs w:val="28"/>
        </w:rPr>
        <w:t>Малоголовской</w:t>
      </w:r>
      <w:proofErr w:type="spellEnd"/>
      <w:r w:rsidRPr="003103CA">
        <w:rPr>
          <w:color w:val="1A1A1A"/>
          <w:sz w:val="28"/>
          <w:szCs w:val="28"/>
        </w:rPr>
        <w:t xml:space="preserve"> ООШ и трёх зданиях МКОУ </w:t>
      </w:r>
      <w:proofErr w:type="spellStart"/>
      <w:r w:rsidRPr="003103CA">
        <w:rPr>
          <w:color w:val="1A1A1A"/>
          <w:sz w:val="28"/>
          <w:szCs w:val="28"/>
        </w:rPr>
        <w:t>Большетарельской</w:t>
      </w:r>
      <w:proofErr w:type="spellEnd"/>
      <w:r w:rsidRPr="003103CA">
        <w:rPr>
          <w:color w:val="1A1A1A"/>
          <w:sz w:val="28"/>
          <w:szCs w:val="28"/>
        </w:rPr>
        <w:t xml:space="preserve"> ООШ. </w:t>
      </w:r>
    </w:p>
    <w:p w14:paraId="21113C1B" w14:textId="77777777" w:rsidR="003103CA" w:rsidRDefault="003103CA" w:rsidP="003103CA">
      <w:pPr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В 2015 году возведено новое здание МКУ ДО «Качугская ДЮСШ», в 2016 году возведено здание МКОУ Качугской СОШ № 2. </w:t>
      </w:r>
    </w:p>
    <w:p w14:paraId="2D3B9015" w14:textId="77777777" w:rsidR="00B33276" w:rsidRPr="003103CA" w:rsidRDefault="00B33276" w:rsidP="003103CA">
      <w:pPr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В рамках текущего ремонта за три года (2021-2023 годы) проведена внутренняя отделка стен, потолков, замена полов во всех помещениях МКУ ДО Дом творчества, проведено обустройство санузла. </w:t>
      </w:r>
    </w:p>
    <w:p w14:paraId="611338EA" w14:textId="77777777" w:rsidR="00E40DF0" w:rsidRDefault="00836ECA" w:rsidP="00E40DF0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bookmarkStart w:id="9" w:name="_Hlk150351165"/>
      <w:r w:rsidRPr="00836ECA">
        <w:rPr>
          <w:color w:val="1A1A1A"/>
          <w:sz w:val="28"/>
          <w:szCs w:val="28"/>
        </w:rPr>
        <w:t>В 2017-20</w:t>
      </w:r>
      <w:r w:rsidR="00B33276" w:rsidRPr="00B33276">
        <w:rPr>
          <w:color w:val="1A1A1A"/>
          <w:sz w:val="28"/>
          <w:szCs w:val="28"/>
        </w:rPr>
        <w:t>23</w:t>
      </w:r>
      <w:r w:rsidRPr="00836ECA">
        <w:rPr>
          <w:color w:val="1A1A1A"/>
          <w:sz w:val="28"/>
          <w:szCs w:val="28"/>
        </w:rPr>
        <w:t xml:space="preserve"> годах проведены капитальные ремонты оборудования в</w:t>
      </w:r>
      <w:r w:rsidR="00E40DF0">
        <w:rPr>
          <w:color w:val="1A1A1A"/>
          <w:sz w:val="28"/>
          <w:szCs w:val="28"/>
        </w:rPr>
        <w:t xml:space="preserve"> </w:t>
      </w:r>
      <w:r w:rsidRPr="00836ECA">
        <w:rPr>
          <w:color w:val="1A1A1A"/>
          <w:sz w:val="28"/>
          <w:szCs w:val="28"/>
        </w:rPr>
        <w:t xml:space="preserve">котельных и тепловых сетей: </w:t>
      </w:r>
      <w:bookmarkEnd w:id="9"/>
      <w:r w:rsidRPr="00836ECA">
        <w:rPr>
          <w:color w:val="1A1A1A"/>
          <w:sz w:val="28"/>
          <w:szCs w:val="28"/>
        </w:rPr>
        <w:t>МКОУ Качугс</w:t>
      </w:r>
      <w:r w:rsidR="00DD6E36">
        <w:rPr>
          <w:color w:val="1A1A1A"/>
          <w:sz w:val="28"/>
          <w:szCs w:val="28"/>
        </w:rPr>
        <w:t>кой</w:t>
      </w:r>
      <w:r w:rsidRPr="00836ECA">
        <w:rPr>
          <w:color w:val="1A1A1A"/>
          <w:sz w:val="28"/>
          <w:szCs w:val="28"/>
        </w:rPr>
        <w:t xml:space="preserve"> вечер</w:t>
      </w:r>
      <w:r w:rsidR="00DD6E36">
        <w:rPr>
          <w:color w:val="1A1A1A"/>
          <w:sz w:val="28"/>
          <w:szCs w:val="28"/>
        </w:rPr>
        <w:t>ней</w:t>
      </w:r>
      <w:r w:rsidRPr="00836ECA">
        <w:rPr>
          <w:color w:val="1A1A1A"/>
          <w:sz w:val="28"/>
          <w:szCs w:val="28"/>
        </w:rPr>
        <w:t xml:space="preserve"> (сменная) ОШ, МКОУ </w:t>
      </w:r>
      <w:proofErr w:type="spellStart"/>
      <w:r w:rsidRPr="00836ECA">
        <w:rPr>
          <w:color w:val="1A1A1A"/>
          <w:sz w:val="28"/>
          <w:szCs w:val="28"/>
        </w:rPr>
        <w:t>Манзурс</w:t>
      </w:r>
      <w:r w:rsidR="00DD6E36">
        <w:rPr>
          <w:color w:val="1A1A1A"/>
          <w:sz w:val="28"/>
          <w:szCs w:val="28"/>
        </w:rPr>
        <w:t>кой</w:t>
      </w:r>
      <w:proofErr w:type="spellEnd"/>
      <w:r w:rsidRPr="00836ECA">
        <w:rPr>
          <w:color w:val="1A1A1A"/>
          <w:sz w:val="28"/>
          <w:szCs w:val="28"/>
        </w:rPr>
        <w:t xml:space="preserve"> СОШ</w:t>
      </w:r>
      <w:r w:rsidR="00B33276" w:rsidRPr="00B33276">
        <w:rPr>
          <w:color w:val="1A1A1A"/>
          <w:sz w:val="28"/>
          <w:szCs w:val="28"/>
        </w:rPr>
        <w:t xml:space="preserve"> </w:t>
      </w:r>
      <w:r w:rsidRPr="00836ECA">
        <w:rPr>
          <w:color w:val="1A1A1A"/>
          <w:sz w:val="28"/>
          <w:szCs w:val="28"/>
        </w:rPr>
        <w:t>(Карлукская</w:t>
      </w:r>
      <w:r w:rsidR="00B33276" w:rsidRPr="00B33276">
        <w:rPr>
          <w:color w:val="1A1A1A"/>
          <w:sz w:val="28"/>
          <w:szCs w:val="28"/>
        </w:rPr>
        <w:t xml:space="preserve"> </w:t>
      </w:r>
      <w:r w:rsidRPr="00836ECA">
        <w:rPr>
          <w:color w:val="1A1A1A"/>
          <w:sz w:val="28"/>
          <w:szCs w:val="28"/>
        </w:rPr>
        <w:t xml:space="preserve">НОШ), МКОУ </w:t>
      </w:r>
      <w:proofErr w:type="spellStart"/>
      <w:r w:rsidRPr="00836ECA">
        <w:rPr>
          <w:color w:val="1A1A1A"/>
          <w:sz w:val="28"/>
          <w:szCs w:val="28"/>
        </w:rPr>
        <w:t>Малоголовс</w:t>
      </w:r>
      <w:r w:rsidR="00DD6E36">
        <w:rPr>
          <w:color w:val="1A1A1A"/>
          <w:sz w:val="28"/>
          <w:szCs w:val="28"/>
        </w:rPr>
        <w:t>кой</w:t>
      </w:r>
      <w:proofErr w:type="spellEnd"/>
      <w:r w:rsidRPr="00836ECA">
        <w:rPr>
          <w:color w:val="1A1A1A"/>
          <w:sz w:val="28"/>
          <w:szCs w:val="28"/>
        </w:rPr>
        <w:t xml:space="preserve"> ООШ, </w:t>
      </w:r>
      <w:bookmarkStart w:id="10" w:name="_Hlk150351199"/>
      <w:r w:rsidRPr="00836ECA">
        <w:rPr>
          <w:color w:val="1A1A1A"/>
          <w:sz w:val="28"/>
          <w:szCs w:val="28"/>
        </w:rPr>
        <w:t xml:space="preserve">МКДОУ </w:t>
      </w:r>
      <w:proofErr w:type="spellStart"/>
      <w:r w:rsidRPr="00836ECA">
        <w:rPr>
          <w:color w:val="1A1A1A"/>
          <w:sz w:val="28"/>
          <w:szCs w:val="28"/>
        </w:rPr>
        <w:t>Корсуковс</w:t>
      </w:r>
      <w:r w:rsidR="00DD6E36">
        <w:rPr>
          <w:color w:val="1A1A1A"/>
          <w:sz w:val="28"/>
          <w:szCs w:val="28"/>
        </w:rPr>
        <w:t>ком</w:t>
      </w:r>
      <w:proofErr w:type="spellEnd"/>
      <w:r w:rsidRPr="00836ECA">
        <w:rPr>
          <w:color w:val="1A1A1A"/>
          <w:sz w:val="28"/>
          <w:szCs w:val="28"/>
        </w:rPr>
        <w:t xml:space="preserve"> детс</w:t>
      </w:r>
      <w:r w:rsidR="00DD6E36">
        <w:rPr>
          <w:color w:val="1A1A1A"/>
          <w:sz w:val="28"/>
          <w:szCs w:val="28"/>
        </w:rPr>
        <w:t>ком</w:t>
      </w:r>
      <w:r w:rsidR="00B33276" w:rsidRPr="00B33276">
        <w:rPr>
          <w:color w:val="1A1A1A"/>
          <w:sz w:val="28"/>
          <w:szCs w:val="28"/>
        </w:rPr>
        <w:t xml:space="preserve"> </w:t>
      </w:r>
      <w:r w:rsidRPr="00836ECA">
        <w:rPr>
          <w:color w:val="1A1A1A"/>
          <w:sz w:val="28"/>
          <w:szCs w:val="28"/>
        </w:rPr>
        <w:t>сад</w:t>
      </w:r>
      <w:r w:rsidR="00DD6E36">
        <w:rPr>
          <w:color w:val="1A1A1A"/>
          <w:sz w:val="28"/>
          <w:szCs w:val="28"/>
        </w:rPr>
        <w:t>у</w:t>
      </w:r>
      <w:r w:rsidR="00C52714">
        <w:rPr>
          <w:color w:val="1A1A1A"/>
          <w:sz w:val="28"/>
          <w:szCs w:val="28"/>
        </w:rPr>
        <w:t xml:space="preserve">, </w:t>
      </w:r>
      <w:bookmarkEnd w:id="10"/>
      <w:r w:rsidRPr="00836ECA">
        <w:rPr>
          <w:color w:val="1A1A1A"/>
          <w:sz w:val="28"/>
          <w:szCs w:val="28"/>
        </w:rPr>
        <w:t xml:space="preserve">МКОУ </w:t>
      </w:r>
      <w:proofErr w:type="spellStart"/>
      <w:r w:rsidRPr="00836ECA">
        <w:rPr>
          <w:color w:val="1A1A1A"/>
          <w:sz w:val="28"/>
          <w:szCs w:val="28"/>
        </w:rPr>
        <w:t>Бирюльс</w:t>
      </w:r>
      <w:r w:rsidR="0026394E">
        <w:rPr>
          <w:color w:val="1A1A1A"/>
          <w:sz w:val="28"/>
          <w:szCs w:val="28"/>
        </w:rPr>
        <w:t>кой</w:t>
      </w:r>
      <w:proofErr w:type="spellEnd"/>
      <w:r w:rsidRPr="00836ECA">
        <w:rPr>
          <w:color w:val="1A1A1A"/>
          <w:sz w:val="28"/>
          <w:szCs w:val="28"/>
        </w:rPr>
        <w:t xml:space="preserve"> СОШ, </w:t>
      </w:r>
      <w:bookmarkStart w:id="11" w:name="_Hlk150351219"/>
      <w:r w:rsidRPr="00836ECA">
        <w:rPr>
          <w:color w:val="1A1A1A"/>
          <w:sz w:val="28"/>
          <w:szCs w:val="28"/>
        </w:rPr>
        <w:t>МКДОУ</w:t>
      </w:r>
      <w:r w:rsidR="00B33276">
        <w:rPr>
          <w:color w:val="1A1A1A"/>
          <w:sz w:val="28"/>
          <w:szCs w:val="28"/>
        </w:rPr>
        <w:t xml:space="preserve"> </w:t>
      </w:r>
      <w:r w:rsidRPr="00836ECA">
        <w:rPr>
          <w:color w:val="1A1A1A"/>
          <w:sz w:val="28"/>
          <w:szCs w:val="28"/>
        </w:rPr>
        <w:t>Красноярс</w:t>
      </w:r>
      <w:r w:rsidR="0026394E">
        <w:rPr>
          <w:color w:val="1A1A1A"/>
          <w:sz w:val="28"/>
          <w:szCs w:val="28"/>
        </w:rPr>
        <w:t>ком</w:t>
      </w:r>
      <w:r w:rsidRPr="00836ECA">
        <w:rPr>
          <w:color w:val="1A1A1A"/>
          <w:sz w:val="28"/>
          <w:szCs w:val="28"/>
        </w:rPr>
        <w:t xml:space="preserve"> детс</w:t>
      </w:r>
      <w:r w:rsidR="0026394E">
        <w:rPr>
          <w:color w:val="1A1A1A"/>
          <w:sz w:val="28"/>
          <w:szCs w:val="28"/>
        </w:rPr>
        <w:t>ком</w:t>
      </w:r>
      <w:r w:rsidRPr="00836ECA">
        <w:rPr>
          <w:color w:val="1A1A1A"/>
          <w:sz w:val="28"/>
          <w:szCs w:val="28"/>
        </w:rPr>
        <w:t xml:space="preserve"> сад</w:t>
      </w:r>
      <w:r w:rsidR="0026394E">
        <w:rPr>
          <w:color w:val="1A1A1A"/>
          <w:sz w:val="28"/>
          <w:szCs w:val="28"/>
        </w:rPr>
        <w:t>у</w:t>
      </w:r>
      <w:r w:rsidRPr="00836ECA">
        <w:rPr>
          <w:color w:val="1A1A1A"/>
          <w:sz w:val="28"/>
          <w:szCs w:val="28"/>
        </w:rPr>
        <w:t xml:space="preserve"> «Березка»</w:t>
      </w:r>
      <w:bookmarkEnd w:id="11"/>
      <w:r w:rsidRPr="00836ECA">
        <w:rPr>
          <w:color w:val="1A1A1A"/>
          <w:sz w:val="28"/>
          <w:szCs w:val="28"/>
        </w:rPr>
        <w:t xml:space="preserve">, </w:t>
      </w:r>
      <w:r w:rsidR="00B33276" w:rsidRPr="0073282B">
        <w:rPr>
          <w:color w:val="1A1A1A"/>
          <w:sz w:val="28"/>
          <w:szCs w:val="28"/>
        </w:rPr>
        <w:t xml:space="preserve">МКДОУ </w:t>
      </w:r>
      <w:r w:rsidR="0073282B" w:rsidRPr="0073282B">
        <w:rPr>
          <w:color w:val="1A1A1A"/>
          <w:sz w:val="28"/>
          <w:szCs w:val="28"/>
        </w:rPr>
        <w:t>детский сад «Колосок» с. Анга</w:t>
      </w:r>
      <w:r w:rsidR="00E40DF0" w:rsidRPr="0073282B">
        <w:rPr>
          <w:color w:val="1A1A1A"/>
          <w:sz w:val="28"/>
          <w:szCs w:val="28"/>
        </w:rPr>
        <w:t>.</w:t>
      </w:r>
    </w:p>
    <w:p w14:paraId="397B4732" w14:textId="1D9080E2" w:rsidR="00E40DF0" w:rsidRDefault="00E40DF0" w:rsidP="00E40DF0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bookmarkStart w:id="12" w:name="_Hlk150351246"/>
      <w:r>
        <w:rPr>
          <w:sz w:val="28"/>
          <w:szCs w:val="28"/>
        </w:rPr>
        <w:t>В январе 2023 года р</w:t>
      </w:r>
      <w:r w:rsidRPr="009E6698">
        <w:rPr>
          <w:sz w:val="28"/>
          <w:szCs w:val="28"/>
        </w:rPr>
        <w:t xml:space="preserve">ешением Качугского районного суда Иркутской области 11 января 2023 года удовлетворены исковые требования прокурора Качугского района об обязании </w:t>
      </w:r>
      <w:r>
        <w:rPr>
          <w:sz w:val="28"/>
          <w:szCs w:val="28"/>
        </w:rPr>
        <w:t>администрации муниципального района «Качугский район» профинансировать мероприятия по приобретению, установке и вводу в эксплуатацию резервного источника электроэнергии в зданиях</w:t>
      </w:r>
      <w:r w:rsidR="0026394E">
        <w:rPr>
          <w:sz w:val="28"/>
          <w:szCs w:val="28"/>
        </w:rPr>
        <w:t>:</w:t>
      </w:r>
      <w:r>
        <w:rPr>
          <w:sz w:val="28"/>
          <w:szCs w:val="28"/>
        </w:rPr>
        <w:t xml:space="preserve"> МКДОУ Краснояр</w:t>
      </w:r>
      <w:r w:rsidR="0026394E">
        <w:rPr>
          <w:sz w:val="28"/>
          <w:szCs w:val="28"/>
        </w:rPr>
        <w:t>ский</w:t>
      </w:r>
      <w:r>
        <w:rPr>
          <w:sz w:val="28"/>
          <w:szCs w:val="28"/>
        </w:rPr>
        <w:t xml:space="preserve"> детс</w:t>
      </w:r>
      <w:r w:rsidR="0026394E">
        <w:rPr>
          <w:sz w:val="28"/>
          <w:szCs w:val="28"/>
        </w:rPr>
        <w:t>кий</w:t>
      </w:r>
      <w:r>
        <w:rPr>
          <w:sz w:val="28"/>
          <w:szCs w:val="28"/>
        </w:rPr>
        <w:t xml:space="preserve"> сад «Берёзка»,</w:t>
      </w:r>
      <w:r w:rsidRPr="00206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МКДОУ </w:t>
      </w:r>
      <w:proofErr w:type="spellStart"/>
      <w:r>
        <w:rPr>
          <w:sz w:val="28"/>
          <w:szCs w:val="28"/>
        </w:rPr>
        <w:t>Верхоленс</w:t>
      </w:r>
      <w:r w:rsidR="0026394E"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детский сад «Тополёк»,</w:t>
      </w:r>
      <w:r w:rsidRPr="00206859">
        <w:rPr>
          <w:sz w:val="28"/>
          <w:szCs w:val="28"/>
        </w:rPr>
        <w:t xml:space="preserve"> </w:t>
      </w:r>
      <w:r>
        <w:rPr>
          <w:sz w:val="28"/>
          <w:szCs w:val="28"/>
        </w:rPr>
        <w:t>МКДОУ детский сад д. Литвинова,</w:t>
      </w:r>
      <w:r w:rsidRPr="00206859">
        <w:rPr>
          <w:sz w:val="28"/>
          <w:szCs w:val="28"/>
        </w:rPr>
        <w:t xml:space="preserve"> </w:t>
      </w:r>
      <w:bookmarkEnd w:id="12"/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Малоголовская</w:t>
      </w:r>
      <w:proofErr w:type="spellEnd"/>
      <w:r>
        <w:rPr>
          <w:sz w:val="28"/>
          <w:szCs w:val="28"/>
        </w:rPr>
        <w:t xml:space="preserve"> ООШ,</w:t>
      </w:r>
      <w:r w:rsidRPr="00206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Харбатовская</w:t>
      </w:r>
      <w:proofErr w:type="spellEnd"/>
      <w:r>
        <w:rPr>
          <w:sz w:val="28"/>
          <w:szCs w:val="28"/>
        </w:rPr>
        <w:t xml:space="preserve"> СОШ,</w:t>
      </w:r>
      <w:r w:rsidRPr="00206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МКОУ </w:t>
      </w:r>
      <w:proofErr w:type="spellStart"/>
      <w:r w:rsidRPr="00206859">
        <w:rPr>
          <w:sz w:val="28"/>
          <w:szCs w:val="28"/>
        </w:rPr>
        <w:t>Ангинская</w:t>
      </w:r>
      <w:proofErr w:type="spellEnd"/>
      <w:r w:rsidRPr="00206859">
        <w:rPr>
          <w:sz w:val="28"/>
          <w:szCs w:val="28"/>
        </w:rPr>
        <w:t xml:space="preserve"> СОШ, МКОУ </w:t>
      </w:r>
      <w:proofErr w:type="spellStart"/>
      <w:r w:rsidRPr="00206859">
        <w:rPr>
          <w:sz w:val="28"/>
          <w:szCs w:val="28"/>
        </w:rPr>
        <w:t>Белоусовская</w:t>
      </w:r>
      <w:proofErr w:type="spellEnd"/>
      <w:r w:rsidRPr="00206859">
        <w:rPr>
          <w:sz w:val="28"/>
          <w:szCs w:val="28"/>
        </w:rPr>
        <w:t xml:space="preserve"> ООШ, </w:t>
      </w:r>
      <w:bookmarkStart w:id="13" w:name="_Hlk150351258"/>
      <w:r w:rsidRPr="00206859">
        <w:rPr>
          <w:sz w:val="28"/>
          <w:szCs w:val="28"/>
        </w:rPr>
        <w:t xml:space="preserve">МКДОУ </w:t>
      </w:r>
      <w:proofErr w:type="spellStart"/>
      <w:r w:rsidRPr="00206859">
        <w:rPr>
          <w:sz w:val="28"/>
          <w:szCs w:val="28"/>
        </w:rPr>
        <w:t>Корсуковский</w:t>
      </w:r>
      <w:proofErr w:type="spellEnd"/>
      <w:r w:rsidRPr="00206859">
        <w:rPr>
          <w:sz w:val="28"/>
          <w:szCs w:val="28"/>
        </w:rPr>
        <w:t xml:space="preserve"> детский сад</w:t>
      </w:r>
      <w:bookmarkEnd w:id="13"/>
      <w:r w:rsidRPr="00206859">
        <w:rPr>
          <w:sz w:val="28"/>
          <w:szCs w:val="28"/>
        </w:rPr>
        <w:t>, МКОУ Качугская вечерняя (сменная) ОШ</w:t>
      </w:r>
      <w:r>
        <w:rPr>
          <w:sz w:val="28"/>
          <w:szCs w:val="28"/>
        </w:rPr>
        <w:t xml:space="preserve">, МКОУ </w:t>
      </w:r>
      <w:proofErr w:type="spellStart"/>
      <w:r>
        <w:rPr>
          <w:sz w:val="28"/>
          <w:szCs w:val="28"/>
        </w:rPr>
        <w:t>Верхоленская</w:t>
      </w:r>
      <w:proofErr w:type="spellEnd"/>
      <w:r>
        <w:rPr>
          <w:sz w:val="28"/>
          <w:szCs w:val="28"/>
        </w:rPr>
        <w:t xml:space="preserve"> СОШ</w:t>
      </w:r>
      <w:r w:rsidRPr="00206859">
        <w:rPr>
          <w:sz w:val="28"/>
          <w:szCs w:val="28"/>
        </w:rPr>
        <w:t xml:space="preserve"> в срок до 31 декабря 2023 года.</w:t>
      </w:r>
      <w:r>
        <w:rPr>
          <w:sz w:val="28"/>
          <w:szCs w:val="28"/>
        </w:rPr>
        <w:t xml:space="preserve"> Обязанность вышеперечисленных образовательных организаций в срок до 01 июня 2024 года оборудовать здания резервным источником электроэнергии. Остальные образовательные организации, а именно: МКОУ </w:t>
      </w:r>
      <w:proofErr w:type="spellStart"/>
      <w:r>
        <w:rPr>
          <w:sz w:val="28"/>
          <w:szCs w:val="28"/>
        </w:rPr>
        <w:t>Манзурская</w:t>
      </w:r>
      <w:proofErr w:type="spellEnd"/>
      <w:r>
        <w:rPr>
          <w:sz w:val="28"/>
          <w:szCs w:val="28"/>
        </w:rPr>
        <w:t xml:space="preserve"> </w:t>
      </w:r>
      <w:r w:rsidR="0026394E">
        <w:rPr>
          <w:sz w:val="28"/>
          <w:szCs w:val="28"/>
        </w:rPr>
        <w:t>С</w:t>
      </w:r>
      <w:r>
        <w:rPr>
          <w:sz w:val="28"/>
          <w:szCs w:val="28"/>
        </w:rPr>
        <w:t xml:space="preserve">ОШ, МКОУ </w:t>
      </w:r>
      <w:proofErr w:type="spellStart"/>
      <w:r>
        <w:rPr>
          <w:sz w:val="28"/>
          <w:szCs w:val="28"/>
        </w:rPr>
        <w:t>Бирюльская</w:t>
      </w:r>
      <w:proofErr w:type="spellEnd"/>
      <w:r>
        <w:rPr>
          <w:sz w:val="28"/>
          <w:szCs w:val="28"/>
        </w:rPr>
        <w:t xml:space="preserve"> СОШ администрация муниципального района «Качугский район» в срок до 01 июня 2024 года</w:t>
      </w:r>
      <w:r w:rsidRPr="00E97F7C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обязана профинансировать мероприятия по приобретению, установке и вводу в эксплуатацию резервного источника электроэнергии, на образовательные организации в срок до 01 сентября 2024 года</w:t>
      </w:r>
      <w:r w:rsidRPr="00E97F7C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оборудовать здания резервным источником электроэнергии. В связи с не хват</w:t>
      </w:r>
      <w:r w:rsidR="00F822A7">
        <w:rPr>
          <w:sz w:val="28"/>
          <w:szCs w:val="28"/>
        </w:rPr>
        <w:t>кой</w:t>
      </w:r>
      <w:r>
        <w:rPr>
          <w:sz w:val="28"/>
          <w:szCs w:val="28"/>
        </w:rPr>
        <w:t xml:space="preserve"> финансовых средств вопрос </w:t>
      </w:r>
      <w:r>
        <w:rPr>
          <w:sz w:val="28"/>
          <w:szCs w:val="28"/>
        </w:rPr>
        <w:lastRenderedPageBreak/>
        <w:t xml:space="preserve">по приобретению резервных источников до сих пор не решен. </w:t>
      </w:r>
    </w:p>
    <w:p w14:paraId="49670901" w14:textId="77777777" w:rsidR="00E40DF0" w:rsidRDefault="00E40DF0" w:rsidP="00E40DF0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2022 году по решению Качугского районного суда Иркутской области было проведено обследование технического состояния по шести зданиям общеобразовательных организаций: МКОУ Качугская СОШ № 2, МКОУ </w:t>
      </w:r>
      <w:proofErr w:type="spellStart"/>
      <w:r>
        <w:rPr>
          <w:sz w:val="28"/>
          <w:szCs w:val="28"/>
        </w:rPr>
        <w:t>Белоусовская</w:t>
      </w:r>
      <w:proofErr w:type="spellEnd"/>
      <w:r>
        <w:rPr>
          <w:sz w:val="28"/>
          <w:szCs w:val="28"/>
        </w:rPr>
        <w:t xml:space="preserve"> ООШ, МКОУ </w:t>
      </w:r>
      <w:proofErr w:type="spellStart"/>
      <w:r>
        <w:rPr>
          <w:sz w:val="28"/>
          <w:szCs w:val="28"/>
        </w:rPr>
        <w:t>Бутаковская</w:t>
      </w:r>
      <w:proofErr w:type="spellEnd"/>
      <w:r>
        <w:rPr>
          <w:sz w:val="28"/>
          <w:szCs w:val="28"/>
        </w:rPr>
        <w:t xml:space="preserve"> СОШ, МКОУ Вершина-</w:t>
      </w:r>
      <w:proofErr w:type="spellStart"/>
      <w:r>
        <w:rPr>
          <w:sz w:val="28"/>
          <w:szCs w:val="28"/>
        </w:rPr>
        <w:t>Тут</w:t>
      </w:r>
      <w:r w:rsidR="0026394E">
        <w:rPr>
          <w:sz w:val="28"/>
          <w:szCs w:val="28"/>
        </w:rPr>
        <w:t>у</w:t>
      </w:r>
      <w:r>
        <w:rPr>
          <w:sz w:val="28"/>
          <w:szCs w:val="28"/>
        </w:rPr>
        <w:t>рская</w:t>
      </w:r>
      <w:proofErr w:type="spellEnd"/>
      <w:r>
        <w:rPr>
          <w:sz w:val="28"/>
          <w:szCs w:val="28"/>
        </w:rPr>
        <w:t xml:space="preserve"> ООШ, МКОУ </w:t>
      </w:r>
      <w:proofErr w:type="spellStart"/>
      <w:r>
        <w:rPr>
          <w:sz w:val="28"/>
          <w:szCs w:val="28"/>
        </w:rPr>
        <w:t>Верхоленская</w:t>
      </w:r>
      <w:proofErr w:type="spellEnd"/>
      <w:r>
        <w:rPr>
          <w:sz w:val="28"/>
          <w:szCs w:val="28"/>
        </w:rPr>
        <w:t xml:space="preserve"> СОШ, </w:t>
      </w:r>
      <w:r w:rsidRPr="008D5434">
        <w:rPr>
          <w:sz w:val="28"/>
          <w:szCs w:val="28"/>
        </w:rPr>
        <w:t>МКОУ Качугская вечерняя (сменная) ОШ</w:t>
      </w:r>
      <w:r>
        <w:rPr>
          <w:sz w:val="28"/>
          <w:szCs w:val="28"/>
        </w:rPr>
        <w:t xml:space="preserve">. </w:t>
      </w:r>
    </w:p>
    <w:p w14:paraId="10D13BEA" w14:textId="77777777" w:rsidR="00E40DF0" w:rsidRDefault="00E40DF0" w:rsidP="00E40DF0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bookmarkStart w:id="14" w:name="_Hlk150351305"/>
      <w:r>
        <w:rPr>
          <w:sz w:val="28"/>
          <w:szCs w:val="28"/>
        </w:rPr>
        <w:t xml:space="preserve">В 2024 году также по решению Качугского районного суда Иркутской области до апреля 2024 года планируется провести техническое обследование состояния четырёх зданий образовательных организаций: МКДОУ </w:t>
      </w:r>
      <w:proofErr w:type="spellStart"/>
      <w:r>
        <w:rPr>
          <w:sz w:val="28"/>
          <w:szCs w:val="28"/>
        </w:rPr>
        <w:t>Манзурский</w:t>
      </w:r>
      <w:proofErr w:type="spellEnd"/>
      <w:r>
        <w:rPr>
          <w:sz w:val="28"/>
          <w:szCs w:val="28"/>
        </w:rPr>
        <w:t xml:space="preserve"> детский сад, </w:t>
      </w:r>
      <w:bookmarkEnd w:id="14"/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Большетарельская</w:t>
      </w:r>
      <w:proofErr w:type="spellEnd"/>
      <w:r>
        <w:rPr>
          <w:sz w:val="28"/>
          <w:szCs w:val="28"/>
        </w:rPr>
        <w:t xml:space="preserve"> ООШ, </w:t>
      </w:r>
      <w:bookmarkStart w:id="15" w:name="_Hlk150351313"/>
      <w:r>
        <w:rPr>
          <w:sz w:val="28"/>
          <w:szCs w:val="28"/>
        </w:rPr>
        <w:t xml:space="preserve">МКДОУ детский сад </w:t>
      </w:r>
      <w:r w:rsidR="00C52714">
        <w:rPr>
          <w:sz w:val="28"/>
          <w:szCs w:val="28"/>
        </w:rPr>
        <w:t>с</w:t>
      </w:r>
      <w:r>
        <w:rPr>
          <w:sz w:val="28"/>
          <w:szCs w:val="28"/>
        </w:rPr>
        <w:t xml:space="preserve">. Харбатово.  </w:t>
      </w:r>
      <w:bookmarkEnd w:id="15"/>
    </w:p>
    <w:p w14:paraId="45F43D99" w14:textId="77777777" w:rsidR="00E40DF0" w:rsidRPr="008D5434" w:rsidRDefault="00E40DF0" w:rsidP="003B7001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D5434">
        <w:rPr>
          <w:sz w:val="28"/>
          <w:szCs w:val="28"/>
        </w:rPr>
        <w:t>Для приведения зданий муниципальных образовательных организаций в</w:t>
      </w:r>
      <w:r w:rsidR="003B7001">
        <w:rPr>
          <w:sz w:val="28"/>
          <w:szCs w:val="28"/>
        </w:rPr>
        <w:t xml:space="preserve"> </w:t>
      </w:r>
      <w:r w:rsidRPr="008D5434">
        <w:rPr>
          <w:sz w:val="28"/>
          <w:szCs w:val="28"/>
        </w:rPr>
        <w:t>соответствие с санитарно-гигиеническими требованиями, а также по решению Качугского районного суда Иркутской области и техническими заключениями ООО «</w:t>
      </w:r>
      <w:proofErr w:type="spellStart"/>
      <w:r w:rsidRPr="008D5434">
        <w:rPr>
          <w:sz w:val="28"/>
          <w:szCs w:val="28"/>
        </w:rPr>
        <w:t>Экперт</w:t>
      </w:r>
      <w:proofErr w:type="spellEnd"/>
      <w:r w:rsidRPr="008D5434">
        <w:rPr>
          <w:sz w:val="28"/>
          <w:szCs w:val="28"/>
        </w:rPr>
        <w:t xml:space="preserve"> Про» требуется до сентября 2025 года проведение капитальных ремонтов зданий в следующих общеобразовательных организациях: МКОУ </w:t>
      </w:r>
      <w:proofErr w:type="spellStart"/>
      <w:r w:rsidRPr="008D5434">
        <w:rPr>
          <w:sz w:val="28"/>
          <w:szCs w:val="28"/>
        </w:rPr>
        <w:t>Верхоленская</w:t>
      </w:r>
      <w:proofErr w:type="spellEnd"/>
      <w:r w:rsidRPr="008D5434">
        <w:rPr>
          <w:sz w:val="28"/>
          <w:szCs w:val="28"/>
        </w:rPr>
        <w:t xml:space="preserve"> СОШ, МКОУ </w:t>
      </w:r>
      <w:proofErr w:type="spellStart"/>
      <w:r w:rsidRPr="008D5434">
        <w:rPr>
          <w:sz w:val="28"/>
          <w:szCs w:val="28"/>
        </w:rPr>
        <w:t>Белоусовская</w:t>
      </w:r>
      <w:proofErr w:type="spellEnd"/>
      <w:r w:rsidRPr="008D5434">
        <w:rPr>
          <w:sz w:val="28"/>
          <w:szCs w:val="28"/>
        </w:rPr>
        <w:t xml:space="preserve"> ООШ, МКОУ </w:t>
      </w:r>
      <w:proofErr w:type="spellStart"/>
      <w:r w:rsidRPr="008D5434">
        <w:rPr>
          <w:sz w:val="28"/>
          <w:szCs w:val="28"/>
        </w:rPr>
        <w:t>Бутаковская</w:t>
      </w:r>
      <w:proofErr w:type="spellEnd"/>
      <w:r w:rsidRPr="008D5434">
        <w:rPr>
          <w:sz w:val="28"/>
          <w:szCs w:val="28"/>
        </w:rPr>
        <w:t xml:space="preserve"> СОШ, МКОУ Вершина-</w:t>
      </w:r>
      <w:proofErr w:type="spellStart"/>
      <w:r w:rsidRPr="008D5434">
        <w:rPr>
          <w:sz w:val="28"/>
          <w:szCs w:val="28"/>
        </w:rPr>
        <w:t>Тутурская</w:t>
      </w:r>
      <w:proofErr w:type="spellEnd"/>
      <w:r w:rsidRPr="008D5434">
        <w:rPr>
          <w:sz w:val="28"/>
          <w:szCs w:val="28"/>
        </w:rPr>
        <w:t xml:space="preserve"> ООШ, МКОУ Качугская вечерняя (сменная) ОШ</w:t>
      </w:r>
      <w:r w:rsidRPr="008D5434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До 01 июля 2024 года в </w:t>
      </w:r>
      <w:r w:rsidRPr="001B62AF">
        <w:rPr>
          <w:rFonts w:eastAsiaTheme="minorEastAsia"/>
          <w:sz w:val="28"/>
          <w:szCs w:val="28"/>
        </w:rPr>
        <w:t xml:space="preserve">МКОУ </w:t>
      </w:r>
      <w:proofErr w:type="spellStart"/>
      <w:r w:rsidRPr="001B62AF">
        <w:rPr>
          <w:rFonts w:eastAsiaTheme="minorEastAsia"/>
          <w:sz w:val="28"/>
          <w:szCs w:val="28"/>
        </w:rPr>
        <w:t>Харбатовской</w:t>
      </w:r>
      <w:proofErr w:type="spellEnd"/>
      <w:r w:rsidRPr="001B62AF">
        <w:rPr>
          <w:rFonts w:eastAsiaTheme="minorEastAsia"/>
          <w:sz w:val="28"/>
          <w:szCs w:val="28"/>
        </w:rPr>
        <w:t xml:space="preserve"> СОШ провести капитальный ремонт здания.</w:t>
      </w:r>
      <w:r>
        <w:rPr>
          <w:rFonts w:eastAsiaTheme="minorEastAsia"/>
          <w:sz w:val="28"/>
          <w:szCs w:val="28"/>
        </w:rPr>
        <w:t xml:space="preserve"> </w:t>
      </w:r>
    </w:p>
    <w:p w14:paraId="45EBFC42" w14:textId="77777777" w:rsidR="00100596" w:rsidRDefault="00710E62" w:rsidP="00E874E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bookmarkStart w:id="16" w:name="_Hlk150351335"/>
      <w:r w:rsidRPr="00BB7C8F">
        <w:rPr>
          <w:sz w:val="28"/>
          <w:szCs w:val="28"/>
        </w:rPr>
        <w:t xml:space="preserve">Во всех образовательных организациях имеется автоматическая пожарная </w:t>
      </w:r>
      <w:r w:rsidRPr="00E40DF0">
        <w:rPr>
          <w:sz w:val="28"/>
          <w:szCs w:val="28"/>
        </w:rPr>
        <w:t xml:space="preserve">сигнализация (АПС), </w:t>
      </w:r>
      <w:r w:rsidR="00E40DF0" w:rsidRPr="00E40DF0">
        <w:rPr>
          <w:sz w:val="28"/>
          <w:szCs w:val="28"/>
        </w:rPr>
        <w:t xml:space="preserve">но имеются ряд </w:t>
      </w:r>
      <w:r w:rsidR="00100596" w:rsidRPr="00E40DF0">
        <w:rPr>
          <w:sz w:val="28"/>
          <w:szCs w:val="28"/>
        </w:rPr>
        <w:t>организаций,</w:t>
      </w:r>
      <w:r w:rsidR="00E40DF0" w:rsidRPr="00E40DF0">
        <w:rPr>
          <w:sz w:val="28"/>
          <w:szCs w:val="28"/>
        </w:rPr>
        <w:t xml:space="preserve"> в которых требуется модернизация АПС, в связи с истечением срока эксплуатации (ср</w:t>
      </w:r>
      <w:r w:rsidR="00E40DF0">
        <w:rPr>
          <w:sz w:val="28"/>
          <w:szCs w:val="28"/>
        </w:rPr>
        <w:t>ок эксплуатации 10 и более лет)</w:t>
      </w:r>
      <w:r w:rsidR="00100596">
        <w:rPr>
          <w:sz w:val="28"/>
          <w:szCs w:val="28"/>
        </w:rPr>
        <w:t xml:space="preserve">. </w:t>
      </w:r>
    </w:p>
    <w:p w14:paraId="09395C7A" w14:textId="77777777" w:rsidR="002B468E" w:rsidRDefault="002B468E" w:rsidP="003F482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bookmarkStart w:id="17" w:name="_Hlk150351359"/>
      <w:bookmarkEnd w:id="16"/>
      <w:r w:rsidRPr="002B468E">
        <w:rPr>
          <w:sz w:val="28"/>
          <w:szCs w:val="28"/>
        </w:rPr>
        <w:t xml:space="preserve">Все объекты образования оснащены системой наружного освещения, системами видеонаблюдения, охранной сигнализацией, ручными металлоискателями, </w:t>
      </w:r>
      <w:r w:rsidRPr="00E40DF0">
        <w:rPr>
          <w:sz w:val="28"/>
          <w:szCs w:val="28"/>
        </w:rPr>
        <w:t>установлены турникеты</w:t>
      </w:r>
      <w:r w:rsidR="00100596">
        <w:rPr>
          <w:sz w:val="28"/>
          <w:szCs w:val="28"/>
        </w:rPr>
        <w:t>,</w:t>
      </w:r>
      <w:r w:rsidRPr="00E40DF0">
        <w:rPr>
          <w:sz w:val="28"/>
          <w:szCs w:val="28"/>
        </w:rPr>
        <w:t xml:space="preserve"> </w:t>
      </w:r>
      <w:r w:rsidR="00100596">
        <w:rPr>
          <w:sz w:val="28"/>
          <w:szCs w:val="28"/>
        </w:rPr>
        <w:t>периметральное ограждение и освещение</w:t>
      </w:r>
      <w:bookmarkEnd w:id="17"/>
      <w:r w:rsidR="00100596">
        <w:rPr>
          <w:sz w:val="28"/>
          <w:szCs w:val="28"/>
        </w:rPr>
        <w:t xml:space="preserve">, </w:t>
      </w:r>
      <w:r w:rsidR="00100596" w:rsidRPr="005E1205">
        <w:rPr>
          <w:sz w:val="28"/>
          <w:szCs w:val="28"/>
        </w:rPr>
        <w:t>в 5 школах установлена система контроля управления доступом.</w:t>
      </w:r>
      <w:r w:rsidR="00100596">
        <w:rPr>
          <w:sz w:val="28"/>
          <w:szCs w:val="28"/>
        </w:rPr>
        <w:t xml:space="preserve"> </w:t>
      </w:r>
      <w:r w:rsidRPr="002B468E">
        <w:rPr>
          <w:sz w:val="28"/>
          <w:szCs w:val="28"/>
        </w:rPr>
        <w:t xml:space="preserve">В МКОУ КСОШ № 1, № 2 </w:t>
      </w:r>
      <w:r w:rsidR="00E40DF0">
        <w:rPr>
          <w:sz w:val="28"/>
          <w:szCs w:val="28"/>
        </w:rPr>
        <w:t>организована и обеспечена охрана</w:t>
      </w:r>
      <w:r w:rsidRPr="002B468E">
        <w:rPr>
          <w:sz w:val="28"/>
          <w:szCs w:val="28"/>
        </w:rPr>
        <w:t xml:space="preserve"> объекта сотрудниками частных охранных организаций, подразделениями вневедомственной охраны войск национальной гвардии Российской Федерации. </w:t>
      </w:r>
    </w:p>
    <w:p w14:paraId="789D6864" w14:textId="77777777" w:rsidR="003F4822" w:rsidRDefault="003F4822" w:rsidP="003F4822">
      <w:pPr>
        <w:pStyle w:val="a7"/>
        <w:ind w:left="0" w:firstLine="708"/>
        <w:jc w:val="both"/>
        <w:rPr>
          <w:sz w:val="28"/>
          <w:szCs w:val="28"/>
        </w:rPr>
      </w:pPr>
      <w:bookmarkStart w:id="18" w:name="_Hlk150351397"/>
      <w:r>
        <w:rPr>
          <w:sz w:val="28"/>
          <w:szCs w:val="28"/>
        </w:rPr>
        <w:t xml:space="preserve">Во всех общеобразовательных организациях установлены кнопки тревожной сигнализации, но в связи с недостаточным финансированием </w:t>
      </w:r>
      <w:r w:rsidR="005E1205">
        <w:rPr>
          <w:sz w:val="28"/>
          <w:szCs w:val="28"/>
        </w:rPr>
        <w:t>не все</w:t>
      </w:r>
      <w:r>
        <w:rPr>
          <w:sz w:val="28"/>
          <w:szCs w:val="28"/>
        </w:rPr>
        <w:t xml:space="preserve"> дошкольные образовательные организации оснащены кнопками тревожной сигнализации. </w:t>
      </w:r>
    </w:p>
    <w:p w14:paraId="49BACDBF" w14:textId="77777777" w:rsidR="009E1E99" w:rsidRPr="00770E6F" w:rsidRDefault="009E1E99" w:rsidP="00770E6F">
      <w:pPr>
        <w:ind w:firstLine="708"/>
        <w:jc w:val="both"/>
        <w:rPr>
          <w:sz w:val="28"/>
          <w:szCs w:val="28"/>
        </w:rPr>
      </w:pPr>
      <w:r w:rsidRPr="00770E6F">
        <w:rPr>
          <w:sz w:val="28"/>
          <w:szCs w:val="28"/>
        </w:rPr>
        <w:t xml:space="preserve">В настоящее время в </w:t>
      </w:r>
      <w:r w:rsidR="00770E6F" w:rsidRPr="00770E6F">
        <w:rPr>
          <w:sz w:val="28"/>
          <w:szCs w:val="28"/>
        </w:rPr>
        <w:t>обще</w:t>
      </w:r>
      <w:r w:rsidRPr="00770E6F">
        <w:rPr>
          <w:sz w:val="28"/>
          <w:szCs w:val="28"/>
        </w:rPr>
        <w:t xml:space="preserve">образовательных организациях недостаточный уровень обеспечения современным материально - техническим оборудованием, не вся мебель в образовательных организациях отвечает гигиеническим нормативам, </w:t>
      </w:r>
      <w:bookmarkEnd w:id="18"/>
      <w:r w:rsidRPr="00770E6F">
        <w:rPr>
          <w:sz w:val="28"/>
          <w:szCs w:val="28"/>
        </w:rPr>
        <w:t xml:space="preserve">спортивный инвентарь имеет высокий процент износа, отмечается </w:t>
      </w:r>
      <w:r w:rsidR="00770E6F" w:rsidRPr="00770E6F">
        <w:rPr>
          <w:sz w:val="28"/>
          <w:szCs w:val="28"/>
        </w:rPr>
        <w:t>не достаточность в демонстрационном</w:t>
      </w:r>
      <w:r w:rsidRPr="00770E6F">
        <w:rPr>
          <w:sz w:val="28"/>
          <w:szCs w:val="28"/>
        </w:rPr>
        <w:t xml:space="preserve"> оборудовани</w:t>
      </w:r>
      <w:r w:rsidR="00770E6F" w:rsidRPr="00770E6F">
        <w:rPr>
          <w:sz w:val="28"/>
          <w:szCs w:val="28"/>
        </w:rPr>
        <w:t>и</w:t>
      </w:r>
      <w:r w:rsidRPr="00770E6F">
        <w:rPr>
          <w:sz w:val="28"/>
          <w:szCs w:val="28"/>
        </w:rPr>
        <w:t>, необходимо лабораторное оборудование для проведения практических работ и оборудов</w:t>
      </w:r>
      <w:r w:rsidR="00770E6F">
        <w:rPr>
          <w:sz w:val="28"/>
          <w:szCs w:val="28"/>
        </w:rPr>
        <w:t>ание в мастерские для мальчиков, требуется оснащение кабинетов ОБЖ.</w:t>
      </w:r>
    </w:p>
    <w:p w14:paraId="1E73F753" w14:textId="77777777" w:rsidR="008D5434" w:rsidRPr="008D5434" w:rsidRDefault="008D5434" w:rsidP="008D5434">
      <w:pPr>
        <w:ind w:firstLine="708"/>
        <w:jc w:val="both"/>
        <w:rPr>
          <w:sz w:val="28"/>
          <w:szCs w:val="28"/>
        </w:rPr>
      </w:pPr>
      <w:r w:rsidRPr="008D5434">
        <w:rPr>
          <w:sz w:val="28"/>
          <w:szCs w:val="28"/>
        </w:rPr>
        <w:lastRenderedPageBreak/>
        <w:t>Организация процесса укрепления и развития материально-технической базы</w:t>
      </w:r>
      <w:r>
        <w:rPr>
          <w:sz w:val="28"/>
          <w:szCs w:val="28"/>
        </w:rPr>
        <w:t xml:space="preserve"> </w:t>
      </w:r>
      <w:r w:rsidRPr="008D5434">
        <w:rPr>
          <w:sz w:val="28"/>
          <w:szCs w:val="28"/>
        </w:rPr>
        <w:t xml:space="preserve">образовательных организаций в рамках </w:t>
      </w:r>
      <w:r w:rsidR="00AB1726">
        <w:rPr>
          <w:sz w:val="28"/>
          <w:szCs w:val="28"/>
        </w:rPr>
        <w:t>муниципальной п</w:t>
      </w:r>
      <w:r w:rsidRPr="008D5434">
        <w:rPr>
          <w:sz w:val="28"/>
          <w:szCs w:val="28"/>
        </w:rPr>
        <w:t>рограммы будет способствовать</w:t>
      </w:r>
      <w:r>
        <w:rPr>
          <w:sz w:val="28"/>
          <w:szCs w:val="28"/>
        </w:rPr>
        <w:t xml:space="preserve"> </w:t>
      </w:r>
      <w:r w:rsidRPr="008D5434">
        <w:rPr>
          <w:sz w:val="28"/>
          <w:szCs w:val="28"/>
        </w:rPr>
        <w:t>повышению эффективности образования детей, предупреждению возникновения</w:t>
      </w:r>
      <w:r>
        <w:rPr>
          <w:sz w:val="28"/>
          <w:szCs w:val="28"/>
        </w:rPr>
        <w:t xml:space="preserve"> </w:t>
      </w:r>
      <w:r w:rsidRPr="008D5434">
        <w:rPr>
          <w:sz w:val="28"/>
          <w:szCs w:val="28"/>
        </w:rPr>
        <w:t xml:space="preserve">чрезвычайных ситуаций, повышению эффективности образовательных организаций. Развитие и укрепление материально-технической базы образовательных организаций в рамках </w:t>
      </w:r>
      <w:r w:rsidR="00AB1726">
        <w:rPr>
          <w:sz w:val="28"/>
          <w:szCs w:val="28"/>
        </w:rPr>
        <w:t>муниципальной п</w:t>
      </w:r>
      <w:r w:rsidRPr="008D5434">
        <w:rPr>
          <w:sz w:val="28"/>
          <w:szCs w:val="28"/>
        </w:rPr>
        <w:t>рограммы позволит:</w:t>
      </w:r>
    </w:p>
    <w:p w14:paraId="61E3E3F2" w14:textId="77777777" w:rsidR="008D5434" w:rsidRPr="008D5434" w:rsidRDefault="008D5434" w:rsidP="00661773">
      <w:pPr>
        <w:ind w:firstLine="708"/>
        <w:jc w:val="both"/>
        <w:rPr>
          <w:sz w:val="28"/>
          <w:szCs w:val="28"/>
        </w:rPr>
      </w:pPr>
      <w:r w:rsidRPr="008D5434">
        <w:rPr>
          <w:sz w:val="28"/>
          <w:szCs w:val="28"/>
        </w:rPr>
        <w:sym w:font="Symbol" w:char="F0B7"/>
      </w:r>
      <w:r w:rsidRPr="008D5434">
        <w:rPr>
          <w:sz w:val="28"/>
          <w:szCs w:val="28"/>
        </w:rPr>
        <w:t xml:space="preserve"> повысить эффективность финансовых вложений за счет концентрации</w:t>
      </w:r>
    </w:p>
    <w:p w14:paraId="7EACAEF9" w14:textId="77777777" w:rsidR="008D5434" w:rsidRPr="008D5434" w:rsidRDefault="008D5434" w:rsidP="008D5434">
      <w:pPr>
        <w:jc w:val="both"/>
        <w:rPr>
          <w:sz w:val="28"/>
          <w:szCs w:val="28"/>
        </w:rPr>
      </w:pPr>
      <w:r w:rsidRPr="008D5434">
        <w:rPr>
          <w:sz w:val="28"/>
          <w:szCs w:val="28"/>
        </w:rPr>
        <w:t>ресурсов на наиболее важных, первоочередных объектах;</w:t>
      </w:r>
    </w:p>
    <w:p w14:paraId="41C19485" w14:textId="77777777" w:rsidR="008D5434" w:rsidRDefault="008D5434" w:rsidP="00661773">
      <w:pPr>
        <w:ind w:firstLine="708"/>
        <w:jc w:val="both"/>
        <w:rPr>
          <w:sz w:val="28"/>
          <w:szCs w:val="28"/>
        </w:rPr>
      </w:pPr>
      <w:r w:rsidRPr="008D5434">
        <w:rPr>
          <w:sz w:val="28"/>
          <w:szCs w:val="28"/>
        </w:rPr>
        <w:sym w:font="Symbol" w:char="F0B7"/>
      </w:r>
      <w:r w:rsidRPr="008D5434">
        <w:rPr>
          <w:sz w:val="28"/>
          <w:szCs w:val="28"/>
        </w:rPr>
        <w:t xml:space="preserve"> обеспечить на период реализации </w:t>
      </w:r>
      <w:r w:rsidR="00AB1726">
        <w:rPr>
          <w:sz w:val="28"/>
          <w:szCs w:val="28"/>
        </w:rPr>
        <w:t>муниципальной п</w:t>
      </w:r>
      <w:r w:rsidRPr="008D5434">
        <w:rPr>
          <w:sz w:val="28"/>
          <w:szCs w:val="28"/>
        </w:rPr>
        <w:t xml:space="preserve">рограммы чёткое планирование мероприятий, направленных на достижение конкретной цели. </w:t>
      </w:r>
    </w:p>
    <w:p w14:paraId="61D090D2" w14:textId="77777777" w:rsidR="00143947" w:rsidRPr="008D5434" w:rsidRDefault="00143947" w:rsidP="00661773">
      <w:pPr>
        <w:ind w:firstLine="708"/>
        <w:jc w:val="both"/>
        <w:rPr>
          <w:sz w:val="28"/>
          <w:szCs w:val="28"/>
        </w:rPr>
      </w:pPr>
    </w:p>
    <w:p w14:paraId="3A6B9B24" w14:textId="77777777" w:rsidR="00246449" w:rsidRPr="009F29CA" w:rsidRDefault="00710E62" w:rsidP="00E05770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>Ц</w:t>
      </w:r>
      <w:r w:rsidR="00246449" w:rsidRPr="009F29CA">
        <w:rPr>
          <w:b/>
          <w:caps/>
          <w:sz w:val="28"/>
          <w:szCs w:val="28"/>
        </w:rPr>
        <w:t>ели</w:t>
      </w:r>
      <w:r w:rsidR="004E4730" w:rsidRPr="009F29CA">
        <w:rPr>
          <w:b/>
          <w:caps/>
          <w:sz w:val="28"/>
          <w:szCs w:val="28"/>
        </w:rPr>
        <w:t xml:space="preserve"> и</w:t>
      </w:r>
      <w:r w:rsidR="00C77B0F" w:rsidRPr="009F29CA">
        <w:rPr>
          <w:b/>
          <w:caps/>
          <w:sz w:val="28"/>
          <w:szCs w:val="28"/>
        </w:rPr>
        <w:t xml:space="preserve"> </w:t>
      </w:r>
      <w:r w:rsidR="00246449" w:rsidRPr="009F29CA">
        <w:rPr>
          <w:b/>
          <w:caps/>
          <w:sz w:val="28"/>
          <w:szCs w:val="28"/>
        </w:rPr>
        <w:t>задачи</w:t>
      </w:r>
      <w:r w:rsidR="00C77B0F" w:rsidRPr="009F29CA">
        <w:rPr>
          <w:b/>
          <w:caps/>
          <w:sz w:val="28"/>
          <w:szCs w:val="28"/>
        </w:rPr>
        <w:t xml:space="preserve"> муниципальной программы</w:t>
      </w:r>
    </w:p>
    <w:p w14:paraId="4D2B9256" w14:textId="77777777" w:rsidR="00D874AE" w:rsidRPr="00710E62" w:rsidRDefault="00710E62" w:rsidP="00C57282">
      <w:pPr>
        <w:pStyle w:val="a7"/>
        <w:widowControl w:val="0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710E62">
        <w:rPr>
          <w:sz w:val="28"/>
          <w:szCs w:val="28"/>
        </w:rPr>
        <w:t xml:space="preserve">Целью программы является </w:t>
      </w:r>
      <w:r w:rsidR="00D874AE">
        <w:rPr>
          <w:sz w:val="28"/>
          <w:szCs w:val="28"/>
        </w:rPr>
        <w:t>п</w:t>
      </w:r>
      <w:r w:rsidR="00D874AE" w:rsidRPr="00523EE3">
        <w:rPr>
          <w:sz w:val="28"/>
          <w:szCs w:val="28"/>
        </w:rPr>
        <w:t>овышение доступ</w:t>
      </w:r>
      <w:r w:rsidR="00D874AE">
        <w:rPr>
          <w:sz w:val="28"/>
          <w:szCs w:val="28"/>
        </w:rPr>
        <w:t xml:space="preserve">ности качественного образования, отдыха, оздоровления и занятости детей </w:t>
      </w:r>
      <w:r w:rsidR="00D874AE" w:rsidRPr="00523EE3">
        <w:rPr>
          <w:sz w:val="28"/>
          <w:szCs w:val="28"/>
        </w:rPr>
        <w:t>в муниципальном образовании «Качугский район»</w:t>
      </w:r>
    </w:p>
    <w:p w14:paraId="1B99DA6A" w14:textId="77777777" w:rsidR="00710E62" w:rsidRPr="00D874AE" w:rsidRDefault="00710E62" w:rsidP="00C57282">
      <w:pPr>
        <w:ind w:firstLine="708"/>
        <w:jc w:val="both"/>
        <w:rPr>
          <w:sz w:val="28"/>
          <w:szCs w:val="28"/>
        </w:rPr>
      </w:pPr>
      <w:r w:rsidRPr="00D874AE">
        <w:rPr>
          <w:sz w:val="28"/>
          <w:szCs w:val="28"/>
        </w:rPr>
        <w:t>Для реализации поставленной цели необходимо решить следующие задачи:</w:t>
      </w:r>
    </w:p>
    <w:p w14:paraId="785CE0EE" w14:textId="77777777" w:rsidR="00D874AE" w:rsidRPr="00523EE3" w:rsidRDefault="00D874AE" w:rsidP="00D874AE">
      <w:pPr>
        <w:tabs>
          <w:tab w:val="left" w:pos="2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о</w:t>
      </w:r>
      <w:r w:rsidRPr="00523EE3">
        <w:rPr>
          <w:sz w:val="28"/>
          <w:szCs w:val="28"/>
        </w:rPr>
        <w:t xml:space="preserve">беспечение доступности и повышение качества предоставления дошкольного образования. </w:t>
      </w:r>
    </w:p>
    <w:p w14:paraId="1E2E1528" w14:textId="77777777" w:rsidR="00D874AE" w:rsidRPr="00523EE3" w:rsidRDefault="00D874AE" w:rsidP="00D874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23EE3">
        <w:rPr>
          <w:sz w:val="28"/>
          <w:szCs w:val="28"/>
        </w:rPr>
        <w:t xml:space="preserve">беспечение доступности и повышение качества предоставления начального общего, основного общего и среднего общего образования. </w:t>
      </w:r>
    </w:p>
    <w:p w14:paraId="68EE5B66" w14:textId="77777777" w:rsidR="00D874AE" w:rsidRPr="00523EE3" w:rsidRDefault="00D874AE" w:rsidP="00D874AE">
      <w:pPr>
        <w:tabs>
          <w:tab w:val="left" w:pos="2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о</w:t>
      </w:r>
      <w:r w:rsidRPr="00523EE3">
        <w:rPr>
          <w:sz w:val="28"/>
          <w:szCs w:val="28"/>
        </w:rPr>
        <w:t xml:space="preserve">беспечение доступности </w:t>
      </w:r>
      <w:r>
        <w:rPr>
          <w:sz w:val="28"/>
          <w:szCs w:val="28"/>
        </w:rPr>
        <w:t xml:space="preserve">и повышения качества </w:t>
      </w:r>
      <w:r w:rsidRPr="00523EE3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523EE3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в сфере общего образования</w:t>
      </w:r>
      <w:r w:rsidRPr="00523EE3">
        <w:rPr>
          <w:sz w:val="28"/>
          <w:szCs w:val="28"/>
        </w:rPr>
        <w:t xml:space="preserve">. </w:t>
      </w:r>
    </w:p>
    <w:p w14:paraId="1B3536EB" w14:textId="77777777" w:rsidR="00D874AE" w:rsidRDefault="00D874AE" w:rsidP="00D874AE">
      <w:pPr>
        <w:tabs>
          <w:tab w:val="left" w:pos="208"/>
          <w:tab w:val="left" w:pos="2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организация отдыха и оздоровления занятости детей. </w:t>
      </w:r>
    </w:p>
    <w:p w14:paraId="63888732" w14:textId="77777777" w:rsidR="00D874AE" w:rsidRDefault="00D874AE" w:rsidP="00D874AE">
      <w:pPr>
        <w:tabs>
          <w:tab w:val="left" w:pos="208"/>
          <w:tab w:val="left" w:pos="2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развитие инфраструктуры муниципальных образовательных организаций Качугского района. </w:t>
      </w:r>
    </w:p>
    <w:p w14:paraId="07B7815A" w14:textId="77777777" w:rsidR="00D874AE" w:rsidRDefault="00D874AE" w:rsidP="00D874AE">
      <w:pPr>
        <w:tabs>
          <w:tab w:val="left" w:pos="52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с</w:t>
      </w:r>
      <w:r w:rsidRPr="00523EE3">
        <w:rPr>
          <w:sz w:val="28"/>
          <w:szCs w:val="28"/>
        </w:rPr>
        <w:t>оздание условий для стабильного функционирования и развития системы образования в Качугском районе.</w:t>
      </w:r>
    </w:p>
    <w:p w14:paraId="25EA1AA9" w14:textId="77777777" w:rsidR="004E4730" w:rsidRDefault="00D874AE" w:rsidP="00D874AE">
      <w:pPr>
        <w:widowControl w:val="0"/>
        <w:autoSpaceDE w:val="0"/>
        <w:autoSpaceDN w:val="0"/>
        <w:adjustRightInd w:val="0"/>
        <w:ind w:firstLine="708"/>
        <w:outlineLvl w:val="2"/>
        <w:rPr>
          <w:sz w:val="28"/>
          <w:szCs w:val="28"/>
        </w:rPr>
      </w:pPr>
      <w:r>
        <w:rPr>
          <w:sz w:val="28"/>
          <w:szCs w:val="28"/>
        </w:rPr>
        <w:t>- осуществление адресной поддержки одарённых детей.</w:t>
      </w:r>
    </w:p>
    <w:p w14:paraId="210D8B61" w14:textId="77777777" w:rsidR="00D874AE" w:rsidRPr="004B0457" w:rsidRDefault="00D874AE" w:rsidP="00D874AE">
      <w:pPr>
        <w:widowControl w:val="0"/>
        <w:autoSpaceDE w:val="0"/>
        <w:autoSpaceDN w:val="0"/>
        <w:adjustRightInd w:val="0"/>
        <w:ind w:firstLine="708"/>
        <w:outlineLvl w:val="2"/>
        <w:rPr>
          <w:sz w:val="28"/>
          <w:szCs w:val="28"/>
        </w:rPr>
      </w:pPr>
    </w:p>
    <w:p w14:paraId="1FA8D4BE" w14:textId="77777777" w:rsidR="004E4730" w:rsidRPr="009F29CA" w:rsidRDefault="004E4730" w:rsidP="00E05770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 xml:space="preserve">Сроки </w:t>
      </w:r>
      <w:r w:rsidR="00E05770" w:rsidRPr="009F29CA">
        <w:rPr>
          <w:b/>
          <w:caps/>
          <w:sz w:val="28"/>
          <w:szCs w:val="28"/>
        </w:rPr>
        <w:t xml:space="preserve">и этапы реализации муниципальной программы </w:t>
      </w:r>
    </w:p>
    <w:p w14:paraId="2AF641F6" w14:textId="77777777" w:rsidR="00E05770" w:rsidRPr="00C57282" w:rsidRDefault="00E05770" w:rsidP="00E05770">
      <w:pPr>
        <w:pStyle w:val="a7"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муниципальной программы: 2024 – 2026 годы. </w:t>
      </w:r>
    </w:p>
    <w:p w14:paraId="444D320A" w14:textId="77777777" w:rsidR="00E05770" w:rsidRDefault="00E05770" w:rsidP="00E05770">
      <w:pPr>
        <w:pStyle w:val="a7"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14:paraId="608581E6" w14:textId="77777777" w:rsidR="00246449" w:rsidRPr="009F29CA" w:rsidRDefault="00D57CD9" w:rsidP="009F29CA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 xml:space="preserve">Перечень </w:t>
      </w:r>
      <w:r w:rsidR="00E05770" w:rsidRPr="009F29CA">
        <w:rPr>
          <w:b/>
          <w:caps/>
          <w:sz w:val="28"/>
          <w:szCs w:val="28"/>
        </w:rPr>
        <w:t>подпрограмм муниципальной программы</w:t>
      </w:r>
      <w:r w:rsidR="009F29CA">
        <w:rPr>
          <w:b/>
          <w:caps/>
          <w:sz w:val="28"/>
          <w:szCs w:val="28"/>
        </w:rPr>
        <w:t xml:space="preserve"> </w:t>
      </w:r>
      <w:r w:rsidR="00E05770" w:rsidRPr="009F29CA">
        <w:rPr>
          <w:b/>
          <w:caps/>
          <w:sz w:val="28"/>
          <w:szCs w:val="28"/>
        </w:rPr>
        <w:t>с обоснованием причин их выделения</w:t>
      </w:r>
    </w:p>
    <w:p w14:paraId="7CD52D57" w14:textId="77777777" w:rsidR="005352E0" w:rsidRDefault="005352E0" w:rsidP="00F149D6">
      <w:pPr>
        <w:pStyle w:val="a7"/>
        <w:widowControl w:val="0"/>
        <w:autoSpaceDE w:val="0"/>
        <w:autoSpaceDN w:val="0"/>
        <w:adjustRightInd w:val="0"/>
        <w:spacing w:after="120"/>
        <w:ind w:left="0"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Система подпрограмм муниципальной программы сформирована таким образом, чтобы обеспечить решение задач программы, и состоит из 4 подпрограмм. </w:t>
      </w:r>
    </w:p>
    <w:p w14:paraId="19396C2D" w14:textId="77777777" w:rsidR="00D874AE" w:rsidRPr="00000370" w:rsidRDefault="005352E0" w:rsidP="00D57CD9">
      <w:pPr>
        <w:pStyle w:val="a7"/>
        <w:widowControl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1). Подпрограмма «Развитие системы дошкольного образования»</w:t>
      </w:r>
      <w:r w:rsidR="00000370">
        <w:rPr>
          <w:sz w:val="28"/>
          <w:szCs w:val="28"/>
        </w:rPr>
        <w:t xml:space="preserve"> </w:t>
      </w:r>
      <w:r w:rsidRPr="00000370">
        <w:rPr>
          <w:sz w:val="28"/>
          <w:szCs w:val="28"/>
        </w:rPr>
        <w:t>направлена на обеспечение</w:t>
      </w:r>
      <w:r w:rsidR="00D874AE" w:rsidRPr="000E17B5">
        <w:rPr>
          <w:sz w:val="28"/>
          <w:szCs w:val="28"/>
        </w:rPr>
        <w:t xml:space="preserve"> доступности </w:t>
      </w:r>
      <w:r w:rsidR="00D874AE">
        <w:rPr>
          <w:sz w:val="28"/>
          <w:szCs w:val="28"/>
        </w:rPr>
        <w:t xml:space="preserve">современного </w:t>
      </w:r>
      <w:r w:rsidR="00D874AE" w:rsidRPr="000E17B5">
        <w:rPr>
          <w:sz w:val="28"/>
          <w:szCs w:val="28"/>
        </w:rPr>
        <w:t>качественного дошкольного образования в Качугском районе</w:t>
      </w:r>
      <w:r w:rsidR="00D874AE">
        <w:rPr>
          <w:sz w:val="28"/>
          <w:szCs w:val="28"/>
        </w:rPr>
        <w:t>.</w:t>
      </w:r>
    </w:p>
    <w:p w14:paraId="4AF7C0B4" w14:textId="77777777" w:rsidR="00D874AE" w:rsidRDefault="005352E0" w:rsidP="00D874AE">
      <w:pPr>
        <w:pStyle w:val="a7"/>
        <w:widowControl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D874AE">
        <w:rPr>
          <w:sz w:val="28"/>
          <w:szCs w:val="28"/>
        </w:rPr>
        <w:t xml:space="preserve">В рамках подпрограммы решаются задачи по </w:t>
      </w:r>
      <w:r w:rsidR="00D874AE">
        <w:rPr>
          <w:sz w:val="28"/>
          <w:szCs w:val="28"/>
        </w:rPr>
        <w:t>о</w:t>
      </w:r>
      <w:r w:rsidR="00D874AE" w:rsidRPr="00002E9D">
        <w:rPr>
          <w:sz w:val="28"/>
          <w:szCs w:val="28"/>
        </w:rPr>
        <w:t>рганизаци</w:t>
      </w:r>
      <w:r w:rsidR="00D874AE">
        <w:rPr>
          <w:sz w:val="28"/>
          <w:szCs w:val="28"/>
        </w:rPr>
        <w:t>и</w:t>
      </w:r>
      <w:r w:rsidR="00D874AE" w:rsidRPr="00002E9D">
        <w:rPr>
          <w:sz w:val="28"/>
          <w:szCs w:val="28"/>
        </w:rPr>
        <w:t xml:space="preserve"> предоставления доступного и качественного дошкольного образования в </w:t>
      </w:r>
      <w:r w:rsidR="00D874AE" w:rsidRPr="00002E9D">
        <w:rPr>
          <w:sz w:val="28"/>
          <w:szCs w:val="28"/>
        </w:rPr>
        <w:lastRenderedPageBreak/>
        <w:t>дошкольных образовательных организациях</w:t>
      </w:r>
      <w:r w:rsidR="00D874AE">
        <w:rPr>
          <w:sz w:val="28"/>
          <w:szCs w:val="28"/>
        </w:rPr>
        <w:t>, у</w:t>
      </w:r>
      <w:r w:rsidR="00D874AE" w:rsidRPr="000E17B5">
        <w:rPr>
          <w:sz w:val="28"/>
          <w:szCs w:val="28"/>
        </w:rPr>
        <w:t>лучшение условий пребывания детей в дошкольн</w:t>
      </w:r>
      <w:r w:rsidR="00D874AE">
        <w:rPr>
          <w:sz w:val="28"/>
          <w:szCs w:val="28"/>
        </w:rPr>
        <w:t>ых образовательных организациях.</w:t>
      </w:r>
    </w:p>
    <w:p w14:paraId="1DA8A8BD" w14:textId="77777777" w:rsidR="00142484" w:rsidRDefault="005352E0" w:rsidP="00142484">
      <w:pPr>
        <w:pStyle w:val="a7"/>
        <w:widowControl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2). Подпрограмма </w:t>
      </w:r>
      <w:r w:rsidRPr="00000370">
        <w:rPr>
          <w:sz w:val="28"/>
          <w:szCs w:val="28"/>
        </w:rPr>
        <w:t xml:space="preserve">«Развитие </w:t>
      </w:r>
      <w:r w:rsidR="00D57CD9">
        <w:rPr>
          <w:sz w:val="28"/>
          <w:szCs w:val="28"/>
        </w:rPr>
        <w:t xml:space="preserve">системы </w:t>
      </w:r>
      <w:r w:rsidRPr="00000370">
        <w:rPr>
          <w:sz w:val="28"/>
          <w:szCs w:val="28"/>
        </w:rPr>
        <w:t>общего образования»</w:t>
      </w:r>
      <w:r w:rsidR="00000370" w:rsidRPr="00000370">
        <w:rPr>
          <w:sz w:val="28"/>
          <w:szCs w:val="28"/>
        </w:rPr>
        <w:t xml:space="preserve"> направлена на </w:t>
      </w:r>
      <w:r w:rsidR="00142484">
        <w:rPr>
          <w:sz w:val="28"/>
          <w:szCs w:val="28"/>
        </w:rPr>
        <w:t>обеспечение</w:t>
      </w:r>
      <w:r w:rsidR="00142484" w:rsidRPr="000E17B5">
        <w:rPr>
          <w:sz w:val="28"/>
          <w:szCs w:val="28"/>
        </w:rPr>
        <w:t xml:space="preserve"> доступности </w:t>
      </w:r>
      <w:r w:rsidR="00142484">
        <w:rPr>
          <w:sz w:val="28"/>
          <w:szCs w:val="28"/>
        </w:rPr>
        <w:t xml:space="preserve">современного </w:t>
      </w:r>
      <w:r w:rsidR="00142484" w:rsidRPr="000E17B5">
        <w:rPr>
          <w:sz w:val="28"/>
          <w:szCs w:val="28"/>
        </w:rPr>
        <w:t xml:space="preserve">качественного </w:t>
      </w:r>
      <w:r w:rsidR="00142484">
        <w:rPr>
          <w:sz w:val="28"/>
          <w:szCs w:val="28"/>
        </w:rPr>
        <w:t>обще</w:t>
      </w:r>
      <w:r w:rsidR="00142484" w:rsidRPr="000E17B5">
        <w:rPr>
          <w:sz w:val="28"/>
          <w:szCs w:val="28"/>
        </w:rPr>
        <w:t>го образования в Качугском районе</w:t>
      </w:r>
      <w:r w:rsidR="00142484">
        <w:rPr>
          <w:sz w:val="28"/>
          <w:szCs w:val="28"/>
        </w:rPr>
        <w:t>.</w:t>
      </w:r>
    </w:p>
    <w:p w14:paraId="6A5E0AFD" w14:textId="77777777" w:rsidR="00142484" w:rsidRDefault="00000370" w:rsidP="00142484">
      <w:pPr>
        <w:ind w:firstLine="708"/>
        <w:jc w:val="both"/>
        <w:rPr>
          <w:sz w:val="28"/>
          <w:szCs w:val="28"/>
        </w:rPr>
      </w:pPr>
      <w:r w:rsidRPr="00000370">
        <w:rPr>
          <w:sz w:val="28"/>
          <w:szCs w:val="28"/>
        </w:rPr>
        <w:t xml:space="preserve">В рамках подпрограммы решаются задачи по </w:t>
      </w:r>
      <w:r w:rsidR="00142484">
        <w:rPr>
          <w:sz w:val="28"/>
          <w:szCs w:val="28"/>
        </w:rPr>
        <w:t>о</w:t>
      </w:r>
      <w:r w:rsidR="00142484" w:rsidRPr="00E1580A">
        <w:rPr>
          <w:sz w:val="28"/>
          <w:szCs w:val="28"/>
        </w:rPr>
        <w:t>рганизаци</w:t>
      </w:r>
      <w:r w:rsidR="00142484">
        <w:rPr>
          <w:sz w:val="28"/>
          <w:szCs w:val="28"/>
        </w:rPr>
        <w:t>и</w:t>
      </w:r>
      <w:r w:rsidR="00142484" w:rsidRPr="00E1580A">
        <w:rPr>
          <w:sz w:val="28"/>
          <w:szCs w:val="28"/>
        </w:rPr>
        <w:t xml:space="preserve"> предоставления доступного и качественного начального общего, основного общего и среднего общего образования на территории Качугского района;</w:t>
      </w:r>
      <w:r w:rsidR="00142484">
        <w:rPr>
          <w:sz w:val="28"/>
          <w:szCs w:val="28"/>
        </w:rPr>
        <w:t xml:space="preserve"> по с</w:t>
      </w:r>
      <w:r w:rsidR="00142484" w:rsidRPr="00142484">
        <w:rPr>
          <w:sz w:val="28"/>
          <w:szCs w:val="28"/>
        </w:rPr>
        <w:t>оздани</w:t>
      </w:r>
      <w:r w:rsidR="00142484">
        <w:rPr>
          <w:sz w:val="28"/>
          <w:szCs w:val="28"/>
        </w:rPr>
        <w:t>ю</w:t>
      </w:r>
      <w:r w:rsidR="00142484" w:rsidRPr="00142484">
        <w:rPr>
          <w:sz w:val="28"/>
          <w:szCs w:val="28"/>
        </w:rPr>
        <w:t xml:space="preserve"> условий для сохранения и укрепления здоровья учащихся, а также формирование у них культуры питания;</w:t>
      </w:r>
      <w:r w:rsidR="00142484">
        <w:rPr>
          <w:sz w:val="28"/>
          <w:szCs w:val="28"/>
        </w:rPr>
        <w:t xml:space="preserve"> по о</w:t>
      </w:r>
      <w:r w:rsidR="00142484" w:rsidRPr="00E1580A">
        <w:rPr>
          <w:sz w:val="28"/>
          <w:szCs w:val="28"/>
        </w:rPr>
        <w:t>беспечени</w:t>
      </w:r>
      <w:r w:rsidR="00142484">
        <w:rPr>
          <w:sz w:val="28"/>
          <w:szCs w:val="28"/>
        </w:rPr>
        <w:t>ю</w:t>
      </w:r>
      <w:r w:rsidR="00142484" w:rsidRPr="00E1580A">
        <w:rPr>
          <w:sz w:val="28"/>
          <w:szCs w:val="28"/>
        </w:rPr>
        <w:t xml:space="preserve"> условий для безопасного пребывания учащихся в общеобразовательных организациях</w:t>
      </w:r>
      <w:r w:rsidR="00142484">
        <w:rPr>
          <w:sz w:val="28"/>
          <w:szCs w:val="28"/>
        </w:rPr>
        <w:t>;</w:t>
      </w:r>
      <w:r w:rsidR="00142484" w:rsidRPr="00E1580A">
        <w:rPr>
          <w:sz w:val="28"/>
          <w:szCs w:val="28"/>
        </w:rPr>
        <w:t xml:space="preserve"> </w:t>
      </w:r>
      <w:r w:rsidR="00142484">
        <w:rPr>
          <w:sz w:val="28"/>
          <w:szCs w:val="28"/>
        </w:rPr>
        <w:t>по о</w:t>
      </w:r>
      <w:r w:rsidR="00142484" w:rsidRPr="00142484">
        <w:rPr>
          <w:sz w:val="28"/>
          <w:szCs w:val="28"/>
        </w:rPr>
        <w:t>рганизаци</w:t>
      </w:r>
      <w:r w:rsidR="00142484">
        <w:rPr>
          <w:sz w:val="28"/>
          <w:szCs w:val="28"/>
        </w:rPr>
        <w:t>и</w:t>
      </w:r>
      <w:r w:rsidR="00142484" w:rsidRPr="00142484">
        <w:rPr>
          <w:sz w:val="28"/>
          <w:szCs w:val="28"/>
        </w:rPr>
        <w:t xml:space="preserve"> отдыха, оздоровления и занятости детей</w:t>
      </w:r>
      <w:r w:rsidR="00142484">
        <w:rPr>
          <w:sz w:val="28"/>
          <w:szCs w:val="28"/>
        </w:rPr>
        <w:t>; по ф</w:t>
      </w:r>
      <w:r w:rsidR="00142484" w:rsidRPr="00A9527A">
        <w:rPr>
          <w:sz w:val="28"/>
          <w:szCs w:val="28"/>
        </w:rPr>
        <w:t>ормировани</w:t>
      </w:r>
      <w:r w:rsidR="00142484">
        <w:rPr>
          <w:sz w:val="28"/>
          <w:szCs w:val="28"/>
        </w:rPr>
        <w:t>ю</w:t>
      </w:r>
      <w:r w:rsidR="00142484" w:rsidRPr="00A9527A">
        <w:rPr>
          <w:sz w:val="28"/>
          <w:szCs w:val="28"/>
        </w:rPr>
        <w:t xml:space="preserve"> системы конкурсных, олимпиадных и иных мероприятий, нацеленных на повышение мотивации, раскрытие и развитие способностей и талантов каждого ребенка, а также раннюю профориентацию.</w:t>
      </w:r>
    </w:p>
    <w:p w14:paraId="34D86BD2" w14:textId="77777777" w:rsidR="00142484" w:rsidRPr="00000370" w:rsidRDefault="00000370" w:rsidP="00000370">
      <w:pPr>
        <w:ind w:firstLine="708"/>
        <w:jc w:val="both"/>
        <w:rPr>
          <w:sz w:val="28"/>
          <w:szCs w:val="28"/>
        </w:rPr>
      </w:pPr>
      <w:r w:rsidRPr="00000370">
        <w:rPr>
          <w:sz w:val="28"/>
          <w:szCs w:val="28"/>
        </w:rPr>
        <w:t xml:space="preserve">3).  Подпрограмма «Развитие </w:t>
      </w:r>
      <w:r w:rsidR="00D57CD9">
        <w:rPr>
          <w:sz w:val="28"/>
          <w:szCs w:val="28"/>
        </w:rPr>
        <w:t xml:space="preserve">системы </w:t>
      </w:r>
      <w:r w:rsidRPr="00000370">
        <w:rPr>
          <w:sz w:val="28"/>
          <w:szCs w:val="28"/>
        </w:rPr>
        <w:t xml:space="preserve">дополнительного образования детей» направлена на </w:t>
      </w:r>
      <w:r w:rsidR="00142484">
        <w:rPr>
          <w:sz w:val="28"/>
          <w:szCs w:val="28"/>
        </w:rPr>
        <w:t>о</w:t>
      </w:r>
      <w:r w:rsidR="00142484" w:rsidRPr="000E17B5">
        <w:rPr>
          <w:sz w:val="28"/>
          <w:szCs w:val="28"/>
        </w:rPr>
        <w:t xml:space="preserve">беспечение доступности </w:t>
      </w:r>
      <w:r w:rsidR="00142484">
        <w:rPr>
          <w:sz w:val="28"/>
          <w:szCs w:val="28"/>
        </w:rPr>
        <w:t xml:space="preserve">современного </w:t>
      </w:r>
      <w:r w:rsidR="00142484" w:rsidRPr="000E17B5">
        <w:rPr>
          <w:sz w:val="28"/>
          <w:szCs w:val="28"/>
        </w:rPr>
        <w:t xml:space="preserve">качественного </w:t>
      </w:r>
      <w:r w:rsidR="00142484">
        <w:rPr>
          <w:sz w:val="28"/>
          <w:szCs w:val="28"/>
        </w:rPr>
        <w:t xml:space="preserve">дополнительного </w:t>
      </w:r>
      <w:r w:rsidR="00142484" w:rsidRPr="000E17B5">
        <w:rPr>
          <w:sz w:val="28"/>
          <w:szCs w:val="28"/>
        </w:rPr>
        <w:t>образования</w:t>
      </w:r>
      <w:r w:rsidR="00142484">
        <w:rPr>
          <w:sz w:val="28"/>
          <w:szCs w:val="28"/>
        </w:rPr>
        <w:t xml:space="preserve"> детей</w:t>
      </w:r>
      <w:r w:rsidR="00142484" w:rsidRPr="000E17B5">
        <w:rPr>
          <w:sz w:val="28"/>
          <w:szCs w:val="28"/>
        </w:rPr>
        <w:t xml:space="preserve"> в Качугском районе</w:t>
      </w:r>
    </w:p>
    <w:p w14:paraId="6DAD1DF2" w14:textId="77777777" w:rsidR="009E577A" w:rsidRDefault="00000370" w:rsidP="009E577A">
      <w:pPr>
        <w:ind w:firstLine="708"/>
        <w:jc w:val="both"/>
        <w:rPr>
          <w:sz w:val="28"/>
          <w:szCs w:val="28"/>
        </w:rPr>
      </w:pPr>
      <w:r w:rsidRPr="00000370">
        <w:rPr>
          <w:sz w:val="28"/>
          <w:szCs w:val="28"/>
        </w:rPr>
        <w:t xml:space="preserve">В рамках подпрограммы решаются задачи по обеспечению </w:t>
      </w:r>
      <w:r w:rsidR="009E577A" w:rsidRPr="00F863F4">
        <w:rPr>
          <w:sz w:val="28"/>
          <w:szCs w:val="28"/>
        </w:rPr>
        <w:t>доступности дополнительного образования детей</w:t>
      </w:r>
      <w:r w:rsidR="009E577A">
        <w:rPr>
          <w:sz w:val="28"/>
          <w:szCs w:val="28"/>
        </w:rPr>
        <w:t>, по м</w:t>
      </w:r>
      <w:r w:rsidR="009E577A" w:rsidRPr="00F863F4">
        <w:rPr>
          <w:sz w:val="28"/>
          <w:szCs w:val="28"/>
        </w:rPr>
        <w:t>одернизаци</w:t>
      </w:r>
      <w:r w:rsidR="009E577A">
        <w:rPr>
          <w:sz w:val="28"/>
          <w:szCs w:val="28"/>
        </w:rPr>
        <w:t>и</w:t>
      </w:r>
      <w:r w:rsidR="009E577A" w:rsidRPr="00F863F4">
        <w:rPr>
          <w:sz w:val="28"/>
          <w:szCs w:val="28"/>
        </w:rPr>
        <w:t xml:space="preserve"> и развити</w:t>
      </w:r>
      <w:r w:rsidR="009E577A">
        <w:rPr>
          <w:sz w:val="28"/>
          <w:szCs w:val="28"/>
        </w:rPr>
        <w:t>ю</w:t>
      </w:r>
      <w:r w:rsidR="009E577A" w:rsidRPr="00F863F4">
        <w:rPr>
          <w:sz w:val="28"/>
          <w:szCs w:val="28"/>
        </w:rPr>
        <w:t xml:space="preserve"> инфраструктуры учреждений дополнительного образования детей.</w:t>
      </w:r>
    </w:p>
    <w:p w14:paraId="2562B1C5" w14:textId="77777777" w:rsidR="009E577A" w:rsidRPr="008165A5" w:rsidRDefault="00000370" w:rsidP="00000370">
      <w:pPr>
        <w:ind w:firstLine="708"/>
        <w:jc w:val="both"/>
        <w:rPr>
          <w:sz w:val="28"/>
          <w:szCs w:val="28"/>
        </w:rPr>
      </w:pPr>
      <w:r w:rsidRPr="008165A5">
        <w:rPr>
          <w:sz w:val="28"/>
          <w:szCs w:val="28"/>
        </w:rPr>
        <w:t xml:space="preserve">4). </w:t>
      </w:r>
      <w:r w:rsidR="008165A5" w:rsidRPr="008165A5">
        <w:rPr>
          <w:sz w:val="28"/>
          <w:szCs w:val="28"/>
        </w:rPr>
        <w:t xml:space="preserve">Подпрограмма </w:t>
      </w:r>
      <w:r w:rsidR="00D57CD9" w:rsidRPr="009E577A">
        <w:rPr>
          <w:sz w:val="28"/>
          <w:szCs w:val="28"/>
        </w:rPr>
        <w:t>«Управление в сфере образования»</w:t>
      </w:r>
      <w:r w:rsidR="00D57CD9" w:rsidRPr="00D57CD9">
        <w:rPr>
          <w:sz w:val="28"/>
          <w:szCs w:val="28"/>
        </w:rPr>
        <w:t xml:space="preserve"> </w:t>
      </w:r>
      <w:r w:rsidR="008165A5" w:rsidRPr="008165A5">
        <w:rPr>
          <w:sz w:val="28"/>
          <w:szCs w:val="28"/>
        </w:rPr>
        <w:t xml:space="preserve">направлена на </w:t>
      </w:r>
      <w:r w:rsidR="009E577A">
        <w:rPr>
          <w:sz w:val="28"/>
          <w:szCs w:val="28"/>
        </w:rPr>
        <w:t>с</w:t>
      </w:r>
      <w:r w:rsidR="009E577A" w:rsidRPr="00786088">
        <w:rPr>
          <w:sz w:val="28"/>
          <w:szCs w:val="28"/>
        </w:rPr>
        <w:t>оздание условий для стабильного функционирования и развития системы образования в МО «Качугский район».</w:t>
      </w:r>
    </w:p>
    <w:p w14:paraId="564A98EC" w14:textId="77777777" w:rsidR="009E577A" w:rsidRPr="00786088" w:rsidRDefault="008165A5" w:rsidP="009E577A">
      <w:pPr>
        <w:ind w:firstLine="708"/>
        <w:jc w:val="both"/>
        <w:rPr>
          <w:sz w:val="28"/>
          <w:szCs w:val="28"/>
        </w:rPr>
      </w:pPr>
      <w:r w:rsidRPr="008165A5">
        <w:rPr>
          <w:sz w:val="28"/>
          <w:szCs w:val="28"/>
        </w:rPr>
        <w:t xml:space="preserve">В рамках подпрограммы решаются задачи по </w:t>
      </w:r>
      <w:r w:rsidR="009E577A">
        <w:rPr>
          <w:sz w:val="28"/>
          <w:szCs w:val="28"/>
        </w:rPr>
        <w:t>с</w:t>
      </w:r>
      <w:r w:rsidR="009E577A" w:rsidRPr="00786088">
        <w:rPr>
          <w:sz w:val="28"/>
          <w:szCs w:val="28"/>
        </w:rPr>
        <w:t>оздани</w:t>
      </w:r>
      <w:r w:rsidR="009E577A">
        <w:rPr>
          <w:sz w:val="28"/>
          <w:szCs w:val="28"/>
        </w:rPr>
        <w:t>ю</w:t>
      </w:r>
      <w:r w:rsidR="009E577A" w:rsidRPr="00786088">
        <w:rPr>
          <w:sz w:val="28"/>
          <w:szCs w:val="28"/>
        </w:rPr>
        <w:t xml:space="preserve"> условий для развития кадрового потенциала образовательных организаций</w:t>
      </w:r>
      <w:r w:rsidR="009E577A">
        <w:rPr>
          <w:sz w:val="28"/>
          <w:szCs w:val="28"/>
        </w:rPr>
        <w:t xml:space="preserve">, </w:t>
      </w:r>
      <w:r w:rsidR="009E577A" w:rsidRPr="00786088">
        <w:rPr>
          <w:sz w:val="28"/>
          <w:szCs w:val="28"/>
        </w:rPr>
        <w:t>условий для выявления и поддержки одаренных детей</w:t>
      </w:r>
      <w:r w:rsidR="009E577A">
        <w:rPr>
          <w:sz w:val="28"/>
          <w:szCs w:val="28"/>
        </w:rPr>
        <w:t xml:space="preserve">, </w:t>
      </w:r>
      <w:r w:rsidR="009E577A" w:rsidRPr="00786088">
        <w:rPr>
          <w:sz w:val="28"/>
          <w:szCs w:val="28"/>
        </w:rPr>
        <w:t>условий для внедрения инновационны</w:t>
      </w:r>
      <w:r w:rsidR="009E577A">
        <w:rPr>
          <w:sz w:val="28"/>
          <w:szCs w:val="28"/>
        </w:rPr>
        <w:t>х проектов в сфере образования, а также условий для п</w:t>
      </w:r>
      <w:r w:rsidR="009E577A" w:rsidRPr="00786088">
        <w:rPr>
          <w:sz w:val="28"/>
          <w:szCs w:val="28"/>
        </w:rPr>
        <w:t>рофессиональ</w:t>
      </w:r>
      <w:r w:rsidR="009E577A">
        <w:rPr>
          <w:sz w:val="28"/>
          <w:szCs w:val="28"/>
        </w:rPr>
        <w:t>ного</w:t>
      </w:r>
      <w:r w:rsidR="009E577A" w:rsidRPr="00786088">
        <w:rPr>
          <w:sz w:val="28"/>
          <w:szCs w:val="28"/>
        </w:rPr>
        <w:t xml:space="preserve"> </w:t>
      </w:r>
      <w:r w:rsidR="009E577A">
        <w:rPr>
          <w:sz w:val="28"/>
          <w:szCs w:val="28"/>
        </w:rPr>
        <w:t xml:space="preserve">развития руководящего состава, </w:t>
      </w:r>
      <w:r w:rsidR="009E577A" w:rsidRPr="00786088">
        <w:rPr>
          <w:sz w:val="28"/>
          <w:szCs w:val="28"/>
        </w:rPr>
        <w:t>методистов</w:t>
      </w:r>
      <w:r w:rsidR="009E577A">
        <w:rPr>
          <w:sz w:val="28"/>
          <w:szCs w:val="28"/>
        </w:rPr>
        <w:t>, педагогических работников</w:t>
      </w:r>
      <w:r w:rsidR="009E577A" w:rsidRPr="00786088">
        <w:rPr>
          <w:sz w:val="28"/>
          <w:szCs w:val="28"/>
        </w:rPr>
        <w:t>.</w:t>
      </w:r>
    </w:p>
    <w:p w14:paraId="06D98515" w14:textId="77777777" w:rsidR="008165A5" w:rsidRPr="00000370" w:rsidRDefault="008165A5" w:rsidP="008165A5">
      <w:pPr>
        <w:ind w:firstLine="708"/>
        <w:jc w:val="both"/>
        <w:rPr>
          <w:sz w:val="28"/>
          <w:szCs w:val="28"/>
        </w:rPr>
      </w:pPr>
    </w:p>
    <w:p w14:paraId="61D326F5" w14:textId="77777777" w:rsidR="00246449" w:rsidRDefault="00E05770" w:rsidP="00E05770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 xml:space="preserve">Объёмы и источники финансирования муниципальной программы </w:t>
      </w:r>
    </w:p>
    <w:p w14:paraId="2022EE6A" w14:textId="77777777" w:rsidR="00492802" w:rsidRPr="00492802" w:rsidRDefault="00492802" w:rsidP="004928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2802">
        <w:rPr>
          <w:sz w:val="28"/>
          <w:szCs w:val="28"/>
        </w:rPr>
        <w:t xml:space="preserve">Объемы и источники финансирования муниципальной программы </w:t>
      </w:r>
    </w:p>
    <w:p w14:paraId="7C8A64E9" w14:textId="5556E490" w:rsidR="00D57CD9" w:rsidRDefault="00D57CD9" w:rsidP="00492802">
      <w:pPr>
        <w:pStyle w:val="a7"/>
        <w:widowControl w:val="0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представлен</w:t>
      </w:r>
      <w:r w:rsidR="00143947">
        <w:rPr>
          <w:sz w:val="28"/>
          <w:szCs w:val="28"/>
        </w:rPr>
        <w:t>ы</w:t>
      </w:r>
      <w:r>
        <w:rPr>
          <w:sz w:val="28"/>
          <w:szCs w:val="28"/>
        </w:rPr>
        <w:t xml:space="preserve"> в </w:t>
      </w:r>
      <w:r w:rsidR="003622E8">
        <w:rPr>
          <w:sz w:val="28"/>
          <w:szCs w:val="28"/>
        </w:rPr>
        <w:t>П</w:t>
      </w:r>
      <w:r w:rsidRPr="0071486A">
        <w:rPr>
          <w:sz w:val="28"/>
          <w:szCs w:val="28"/>
        </w:rPr>
        <w:t xml:space="preserve">риложении </w:t>
      </w:r>
      <w:r w:rsidR="000E051C" w:rsidRPr="0071486A">
        <w:rPr>
          <w:sz w:val="28"/>
          <w:szCs w:val="28"/>
        </w:rPr>
        <w:t>5</w:t>
      </w:r>
      <w:r w:rsidR="00B67F08" w:rsidRPr="0071486A">
        <w:rPr>
          <w:sz w:val="28"/>
          <w:szCs w:val="28"/>
        </w:rPr>
        <w:t xml:space="preserve"> </w:t>
      </w:r>
      <w:r w:rsidRPr="0071486A">
        <w:rPr>
          <w:sz w:val="28"/>
          <w:szCs w:val="28"/>
        </w:rPr>
        <w:t xml:space="preserve">к </w:t>
      </w:r>
      <w:r w:rsidR="00B30A3C" w:rsidRPr="0071486A">
        <w:rPr>
          <w:sz w:val="28"/>
          <w:szCs w:val="28"/>
        </w:rPr>
        <w:t>муниципальной п</w:t>
      </w:r>
      <w:r w:rsidR="002C307D" w:rsidRPr="0071486A">
        <w:rPr>
          <w:sz w:val="28"/>
          <w:szCs w:val="28"/>
        </w:rPr>
        <w:t>рограмме.</w:t>
      </w:r>
      <w:r>
        <w:rPr>
          <w:sz w:val="28"/>
          <w:szCs w:val="28"/>
        </w:rPr>
        <w:t xml:space="preserve"> </w:t>
      </w:r>
    </w:p>
    <w:p w14:paraId="644E2BAA" w14:textId="77777777" w:rsidR="00A27DDD" w:rsidRDefault="00A27DDD" w:rsidP="00E91D3D">
      <w:pPr>
        <w:pStyle w:val="a7"/>
        <w:widowControl w:val="0"/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</w:p>
    <w:p w14:paraId="25EDFDB0" w14:textId="77777777" w:rsidR="00E05770" w:rsidRPr="009F29CA" w:rsidRDefault="00E05770" w:rsidP="00E05770">
      <w:pPr>
        <w:pStyle w:val="a7"/>
        <w:numPr>
          <w:ilvl w:val="0"/>
          <w:numId w:val="20"/>
        </w:numPr>
        <w:jc w:val="center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 xml:space="preserve">Целевые показатели муниципальной программы </w:t>
      </w:r>
    </w:p>
    <w:p w14:paraId="362A161D" w14:textId="77777777" w:rsidR="00530EA0" w:rsidRPr="00530EA0" w:rsidRDefault="00530EA0" w:rsidP="00530EA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</w:t>
      </w:r>
      <w:r w:rsidRPr="00530EA0">
        <w:rPr>
          <w:sz w:val="28"/>
          <w:szCs w:val="28"/>
        </w:rPr>
        <w:t xml:space="preserve">муниципальной программы представлены в </w:t>
      </w:r>
      <w:r w:rsidR="003622E8">
        <w:rPr>
          <w:sz w:val="28"/>
          <w:szCs w:val="28"/>
        </w:rPr>
        <w:t>П</w:t>
      </w:r>
      <w:r w:rsidRPr="009F29CA">
        <w:rPr>
          <w:sz w:val="28"/>
          <w:szCs w:val="28"/>
        </w:rPr>
        <w:t xml:space="preserve">риложении 6 к </w:t>
      </w:r>
      <w:r w:rsidR="00B30A3C" w:rsidRPr="009F29CA">
        <w:rPr>
          <w:sz w:val="28"/>
          <w:szCs w:val="28"/>
        </w:rPr>
        <w:t>муниципальной п</w:t>
      </w:r>
      <w:r w:rsidRPr="009F29CA">
        <w:rPr>
          <w:sz w:val="28"/>
          <w:szCs w:val="28"/>
        </w:rPr>
        <w:t>рограмме.</w:t>
      </w:r>
      <w:r w:rsidRPr="00530EA0">
        <w:rPr>
          <w:sz w:val="28"/>
          <w:szCs w:val="28"/>
        </w:rPr>
        <w:t xml:space="preserve"> </w:t>
      </w:r>
    </w:p>
    <w:p w14:paraId="079F33D3" w14:textId="77777777" w:rsidR="00E05770" w:rsidRPr="00530EA0" w:rsidRDefault="00E05770" w:rsidP="00530EA0">
      <w:pPr>
        <w:rPr>
          <w:sz w:val="28"/>
          <w:szCs w:val="28"/>
        </w:rPr>
      </w:pPr>
    </w:p>
    <w:p w14:paraId="0193DE9A" w14:textId="77777777" w:rsidR="00986192" w:rsidRPr="009F29CA" w:rsidRDefault="004B0457" w:rsidP="00E05770">
      <w:pPr>
        <w:pStyle w:val="a7"/>
        <w:numPr>
          <w:ilvl w:val="0"/>
          <w:numId w:val="20"/>
        </w:numPr>
        <w:jc w:val="center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 xml:space="preserve">Ожидаемые конечные </w:t>
      </w:r>
      <w:r w:rsidR="002C307D" w:rsidRPr="009F29CA">
        <w:rPr>
          <w:b/>
          <w:caps/>
          <w:sz w:val="28"/>
          <w:szCs w:val="28"/>
        </w:rPr>
        <w:t>результаты реализации</w:t>
      </w:r>
    </w:p>
    <w:p w14:paraId="20CF6F39" w14:textId="77777777" w:rsidR="002C307D" w:rsidRPr="009F29CA" w:rsidRDefault="002C307D" w:rsidP="00986192">
      <w:pPr>
        <w:pStyle w:val="a7"/>
        <w:jc w:val="center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>муниципальной программы</w:t>
      </w:r>
    </w:p>
    <w:p w14:paraId="50EA96CE" w14:textId="77777777" w:rsidR="00E84246" w:rsidRPr="007E0832" w:rsidRDefault="00E84246" w:rsidP="00E84246">
      <w:pPr>
        <w:ind w:firstLine="708"/>
        <w:jc w:val="both"/>
        <w:rPr>
          <w:sz w:val="28"/>
          <w:szCs w:val="28"/>
        </w:rPr>
      </w:pPr>
      <w:r w:rsidRPr="007E0832">
        <w:rPr>
          <w:sz w:val="28"/>
          <w:szCs w:val="28"/>
        </w:rPr>
        <w:t xml:space="preserve">В результате реализации муниципальной программы планируется достигнуть следующих </w:t>
      </w:r>
      <w:r w:rsidRPr="005A0754">
        <w:rPr>
          <w:sz w:val="28"/>
          <w:szCs w:val="28"/>
        </w:rPr>
        <w:t>конечных результатов</w:t>
      </w:r>
      <w:r w:rsidRPr="007E0832">
        <w:rPr>
          <w:sz w:val="28"/>
          <w:szCs w:val="28"/>
        </w:rPr>
        <w:t xml:space="preserve">: </w:t>
      </w:r>
    </w:p>
    <w:p w14:paraId="52A82B8C" w14:textId="77777777" w:rsidR="009E577A" w:rsidRDefault="009E577A" w:rsidP="009E577A">
      <w:pPr>
        <w:pStyle w:val="a7"/>
        <w:numPr>
          <w:ilvl w:val="0"/>
          <w:numId w:val="31"/>
        </w:numPr>
        <w:tabs>
          <w:tab w:val="left" w:pos="350"/>
          <w:tab w:val="left" w:pos="993"/>
        </w:tabs>
        <w:ind w:left="0" w:firstLine="720"/>
        <w:jc w:val="both"/>
        <w:rPr>
          <w:sz w:val="28"/>
          <w:szCs w:val="28"/>
        </w:rPr>
      </w:pPr>
      <w:r w:rsidRPr="0013140B">
        <w:rPr>
          <w:sz w:val="28"/>
          <w:szCs w:val="28"/>
        </w:rPr>
        <w:lastRenderedPageBreak/>
        <w:t xml:space="preserve">Увеличение охвата детей в возрасте от 1,5 до 7 лет </w:t>
      </w:r>
      <w:r>
        <w:rPr>
          <w:sz w:val="28"/>
          <w:szCs w:val="28"/>
        </w:rPr>
        <w:t>дошкольным образованием</w:t>
      </w:r>
      <w:r w:rsidRPr="0013140B">
        <w:rPr>
          <w:sz w:val="28"/>
          <w:szCs w:val="28"/>
        </w:rPr>
        <w:t>, к 2026-100</w:t>
      </w:r>
      <w:r>
        <w:rPr>
          <w:sz w:val="28"/>
          <w:szCs w:val="28"/>
        </w:rPr>
        <w:t xml:space="preserve"> </w:t>
      </w:r>
      <w:r w:rsidRPr="0013140B">
        <w:rPr>
          <w:sz w:val="28"/>
          <w:szCs w:val="28"/>
        </w:rPr>
        <w:t>%.</w:t>
      </w:r>
      <w:r>
        <w:t xml:space="preserve"> </w:t>
      </w:r>
      <w:r w:rsidRPr="007E0832">
        <w:rPr>
          <w:sz w:val="28"/>
          <w:szCs w:val="28"/>
        </w:rPr>
        <w:t xml:space="preserve"> </w:t>
      </w:r>
    </w:p>
    <w:p w14:paraId="189B7FC4" w14:textId="77777777" w:rsidR="009E577A" w:rsidRDefault="009E577A" w:rsidP="009E577A">
      <w:pPr>
        <w:pStyle w:val="a7"/>
        <w:numPr>
          <w:ilvl w:val="0"/>
          <w:numId w:val="31"/>
        </w:numPr>
        <w:tabs>
          <w:tab w:val="left" w:pos="350"/>
          <w:tab w:val="left" w:pos="993"/>
        </w:tabs>
        <w:ind w:left="0" w:firstLine="720"/>
        <w:jc w:val="both"/>
        <w:rPr>
          <w:sz w:val="28"/>
          <w:szCs w:val="28"/>
        </w:rPr>
      </w:pPr>
      <w:r w:rsidRPr="009E577A">
        <w:rPr>
          <w:sz w:val="28"/>
          <w:szCs w:val="28"/>
        </w:rPr>
        <w:t>Увеличение доли выпускников муниципальных образовательных организаций, освоивших основные общеобразовательные программы среднего общего образования 100 %.</w:t>
      </w:r>
    </w:p>
    <w:p w14:paraId="208136E1" w14:textId="77777777" w:rsidR="009E577A" w:rsidRDefault="009E577A" w:rsidP="009E577A">
      <w:pPr>
        <w:pStyle w:val="a7"/>
        <w:numPr>
          <w:ilvl w:val="0"/>
          <w:numId w:val="31"/>
        </w:numPr>
        <w:tabs>
          <w:tab w:val="left" w:pos="350"/>
          <w:tab w:val="left" w:pos="993"/>
        </w:tabs>
        <w:ind w:left="0" w:firstLine="720"/>
        <w:jc w:val="both"/>
        <w:rPr>
          <w:sz w:val="28"/>
          <w:szCs w:val="28"/>
        </w:rPr>
      </w:pPr>
      <w:r w:rsidRPr="009E577A">
        <w:rPr>
          <w:sz w:val="28"/>
          <w:szCs w:val="28"/>
        </w:rPr>
        <w:t xml:space="preserve">Увеличение доли детей в возрасте 5 - 18 лет, получающих дополнительное образование в муниципальных образовательных организациях до </w:t>
      </w:r>
      <w:r w:rsidRPr="00EE024E">
        <w:rPr>
          <w:sz w:val="28"/>
          <w:szCs w:val="28"/>
        </w:rPr>
        <w:t>8</w:t>
      </w:r>
      <w:r w:rsidR="00EE024E" w:rsidRPr="00EE024E">
        <w:rPr>
          <w:sz w:val="28"/>
          <w:szCs w:val="28"/>
        </w:rPr>
        <w:t>0</w:t>
      </w:r>
      <w:r w:rsidRPr="00EE024E">
        <w:rPr>
          <w:sz w:val="28"/>
          <w:szCs w:val="28"/>
        </w:rPr>
        <w:t xml:space="preserve"> %</w:t>
      </w:r>
      <w:r w:rsidRPr="009E577A">
        <w:rPr>
          <w:sz w:val="28"/>
          <w:szCs w:val="28"/>
        </w:rPr>
        <w:t xml:space="preserve"> к концу 2026 году в общем количестве детей данной возрастной группы, в том числе за счет развития программ дополнительного образования.</w:t>
      </w:r>
    </w:p>
    <w:p w14:paraId="182323D1" w14:textId="77777777" w:rsidR="009E577A" w:rsidRDefault="009E577A" w:rsidP="009E577A">
      <w:pPr>
        <w:pStyle w:val="a7"/>
        <w:numPr>
          <w:ilvl w:val="0"/>
          <w:numId w:val="31"/>
        </w:numPr>
        <w:tabs>
          <w:tab w:val="left" w:pos="350"/>
          <w:tab w:val="left" w:pos="993"/>
        </w:tabs>
        <w:ind w:left="0" w:firstLine="720"/>
        <w:jc w:val="both"/>
        <w:rPr>
          <w:sz w:val="28"/>
          <w:szCs w:val="28"/>
        </w:rPr>
      </w:pPr>
      <w:r w:rsidRPr="009E577A">
        <w:rPr>
          <w:sz w:val="28"/>
          <w:szCs w:val="28"/>
        </w:rPr>
        <w:t xml:space="preserve">Увеличение доли школьников, охваченных разными формами отдыха, оздоровления и занятости, к 2026 году </w:t>
      </w:r>
      <w:r w:rsidR="00EE024E">
        <w:rPr>
          <w:sz w:val="28"/>
          <w:szCs w:val="28"/>
        </w:rPr>
        <w:t>34</w:t>
      </w:r>
      <w:r w:rsidRPr="00EE024E">
        <w:rPr>
          <w:sz w:val="28"/>
          <w:szCs w:val="28"/>
        </w:rPr>
        <w:t xml:space="preserve"> %.</w:t>
      </w:r>
      <w:r w:rsidRPr="009E577A">
        <w:rPr>
          <w:sz w:val="28"/>
          <w:szCs w:val="28"/>
        </w:rPr>
        <w:t xml:space="preserve"> </w:t>
      </w:r>
    </w:p>
    <w:p w14:paraId="1721C6BF" w14:textId="77777777" w:rsidR="009E577A" w:rsidRDefault="009E577A" w:rsidP="009E577A">
      <w:pPr>
        <w:pStyle w:val="a7"/>
        <w:numPr>
          <w:ilvl w:val="0"/>
          <w:numId w:val="31"/>
        </w:numPr>
        <w:tabs>
          <w:tab w:val="left" w:pos="350"/>
          <w:tab w:val="left" w:pos="993"/>
        </w:tabs>
        <w:ind w:left="0" w:firstLine="720"/>
        <w:jc w:val="both"/>
        <w:rPr>
          <w:sz w:val="28"/>
          <w:szCs w:val="28"/>
        </w:rPr>
      </w:pPr>
      <w:r w:rsidRPr="009E577A">
        <w:rPr>
          <w:sz w:val="28"/>
          <w:szCs w:val="28"/>
        </w:rPr>
        <w:t xml:space="preserve">Доля муниципальных образовательных учреждений, инфраструктура которых соответствует современным требованиям безопасности, в общем количестве муниципальных образовательных учреждений к концу 2026 года до 50 %. </w:t>
      </w:r>
    </w:p>
    <w:p w14:paraId="05D23B3F" w14:textId="77777777" w:rsidR="009E577A" w:rsidRPr="00EE024E" w:rsidRDefault="009E577A" w:rsidP="009E577A">
      <w:pPr>
        <w:pStyle w:val="a7"/>
        <w:numPr>
          <w:ilvl w:val="0"/>
          <w:numId w:val="31"/>
        </w:numPr>
        <w:tabs>
          <w:tab w:val="left" w:pos="350"/>
          <w:tab w:val="left" w:pos="993"/>
        </w:tabs>
        <w:ind w:left="0" w:firstLine="720"/>
        <w:jc w:val="both"/>
        <w:rPr>
          <w:sz w:val="28"/>
          <w:szCs w:val="28"/>
        </w:rPr>
      </w:pPr>
      <w:r w:rsidRPr="009E577A">
        <w:rPr>
          <w:sz w:val="28"/>
          <w:szCs w:val="28"/>
        </w:rPr>
        <w:t xml:space="preserve">Доля школьников, ставших победителями и призерами олимпиад, конкурсов и научно-практических конференциях разного уровня, в общем количестве участников, к 2026 </w:t>
      </w:r>
      <w:r w:rsidRPr="00EE024E">
        <w:rPr>
          <w:sz w:val="28"/>
          <w:szCs w:val="28"/>
        </w:rPr>
        <w:t>году 3</w:t>
      </w:r>
      <w:r w:rsidR="00EE024E" w:rsidRPr="00EE024E">
        <w:rPr>
          <w:sz w:val="28"/>
          <w:szCs w:val="28"/>
        </w:rPr>
        <w:t>3 %</w:t>
      </w:r>
      <w:r w:rsidRPr="00EE024E">
        <w:rPr>
          <w:sz w:val="28"/>
          <w:szCs w:val="28"/>
        </w:rPr>
        <w:t xml:space="preserve">. </w:t>
      </w:r>
    </w:p>
    <w:p w14:paraId="6D3799A7" w14:textId="77777777" w:rsidR="00E84246" w:rsidRPr="00EE024E" w:rsidRDefault="009E577A" w:rsidP="009E577A">
      <w:pPr>
        <w:pStyle w:val="a7"/>
        <w:numPr>
          <w:ilvl w:val="0"/>
          <w:numId w:val="31"/>
        </w:numPr>
        <w:tabs>
          <w:tab w:val="left" w:pos="350"/>
          <w:tab w:val="left" w:pos="993"/>
        </w:tabs>
        <w:ind w:left="0" w:firstLine="720"/>
        <w:jc w:val="both"/>
        <w:rPr>
          <w:sz w:val="28"/>
          <w:szCs w:val="28"/>
        </w:rPr>
      </w:pPr>
      <w:r w:rsidRPr="00EE024E">
        <w:rPr>
          <w:sz w:val="28"/>
          <w:szCs w:val="28"/>
        </w:rPr>
        <w:t>Удовлетворенность населения качеством общего образования - 100 %.</w:t>
      </w:r>
    </w:p>
    <w:p w14:paraId="090E9D99" w14:textId="77777777" w:rsidR="005A0754" w:rsidRDefault="005A0754" w:rsidP="009E577A">
      <w:pPr>
        <w:pStyle w:val="a5"/>
        <w:spacing w:before="0" w:beforeAutospacing="0" w:after="0" w:afterAutospacing="0"/>
        <w:ind w:left="1080"/>
        <w:contextualSpacing/>
        <w:rPr>
          <w:sz w:val="28"/>
          <w:szCs w:val="28"/>
        </w:rPr>
      </w:pPr>
      <w:bookmarkStart w:id="19" w:name="_Hlk150266594"/>
    </w:p>
    <w:p w14:paraId="10C0A8DD" w14:textId="77777777" w:rsidR="00E05770" w:rsidRPr="009F29CA" w:rsidRDefault="005A0754" w:rsidP="005A0754">
      <w:pPr>
        <w:pStyle w:val="a5"/>
        <w:spacing w:before="0" w:beforeAutospacing="0" w:after="0" w:afterAutospacing="0"/>
        <w:ind w:left="1080"/>
        <w:contextualSpacing/>
        <w:jc w:val="center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 xml:space="preserve">9. </w:t>
      </w:r>
      <w:r w:rsidR="00E05770" w:rsidRPr="009F29CA">
        <w:rPr>
          <w:b/>
          <w:caps/>
          <w:sz w:val="28"/>
          <w:szCs w:val="28"/>
        </w:rPr>
        <w:t>Механизм реализации муниципальной программы</w:t>
      </w:r>
    </w:p>
    <w:p w14:paraId="4A1AD531" w14:textId="77777777" w:rsidR="00E05770" w:rsidRPr="0065289F" w:rsidRDefault="005A0754" w:rsidP="00947496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Администрации муниципального района «Качугский район» (далее - </w:t>
      </w:r>
      <w:r w:rsidR="00E05770" w:rsidRPr="0065289F">
        <w:rPr>
          <w:sz w:val="28"/>
          <w:szCs w:val="28"/>
        </w:rPr>
        <w:t>Качугский отдел образования</w:t>
      </w:r>
      <w:r>
        <w:rPr>
          <w:sz w:val="28"/>
          <w:szCs w:val="28"/>
        </w:rPr>
        <w:t>)</w:t>
      </w:r>
      <w:r w:rsidR="00E05770" w:rsidRPr="0065289F">
        <w:rPr>
          <w:sz w:val="28"/>
          <w:szCs w:val="28"/>
        </w:rPr>
        <w:t xml:space="preserve"> и муниципальное казённое учреждение «Центр методического и финансового сопровождения образовательных организаций Качугского района»</w:t>
      </w:r>
      <w:r w:rsidR="00F21FA6">
        <w:rPr>
          <w:sz w:val="28"/>
          <w:szCs w:val="28"/>
        </w:rPr>
        <w:t xml:space="preserve"> (далее - </w:t>
      </w:r>
      <w:r w:rsidR="00F21FA6" w:rsidRPr="00F662A2">
        <w:rPr>
          <w:color w:val="000000"/>
          <w:sz w:val="28"/>
          <w:szCs w:val="28"/>
        </w:rPr>
        <w:t>МКУ «</w:t>
      </w:r>
      <w:r w:rsidR="00F21FA6">
        <w:rPr>
          <w:color w:val="000000"/>
          <w:sz w:val="28"/>
          <w:szCs w:val="28"/>
        </w:rPr>
        <w:t xml:space="preserve">Центр </w:t>
      </w:r>
      <w:proofErr w:type="spellStart"/>
      <w:r w:rsidR="00F21FA6">
        <w:rPr>
          <w:color w:val="000000"/>
          <w:sz w:val="28"/>
          <w:szCs w:val="28"/>
        </w:rPr>
        <w:t>М</w:t>
      </w:r>
      <w:r w:rsidR="00F21FA6" w:rsidRPr="00F662A2">
        <w:rPr>
          <w:color w:val="000000"/>
          <w:sz w:val="28"/>
          <w:szCs w:val="28"/>
        </w:rPr>
        <w:t>и</w:t>
      </w:r>
      <w:r w:rsidR="00F21FA6">
        <w:rPr>
          <w:color w:val="000000"/>
          <w:sz w:val="28"/>
          <w:szCs w:val="28"/>
        </w:rPr>
        <w:t>ФСОО</w:t>
      </w:r>
      <w:proofErr w:type="spellEnd"/>
      <w:r w:rsidR="00F21FA6">
        <w:rPr>
          <w:color w:val="000000"/>
          <w:sz w:val="28"/>
          <w:szCs w:val="28"/>
        </w:rPr>
        <w:t xml:space="preserve"> Качугского района</w:t>
      </w:r>
      <w:r w:rsidR="00F21FA6" w:rsidRPr="00F662A2">
        <w:rPr>
          <w:color w:val="000000"/>
          <w:sz w:val="28"/>
          <w:szCs w:val="28"/>
        </w:rPr>
        <w:t>»</w:t>
      </w:r>
      <w:r w:rsidR="00F21FA6">
        <w:rPr>
          <w:sz w:val="28"/>
          <w:szCs w:val="28"/>
        </w:rPr>
        <w:t>)</w:t>
      </w:r>
      <w:r w:rsidR="00947496">
        <w:rPr>
          <w:sz w:val="28"/>
          <w:szCs w:val="28"/>
        </w:rPr>
        <w:t xml:space="preserve"> </w:t>
      </w:r>
      <w:r w:rsidR="00E05770" w:rsidRPr="00F139EB">
        <w:rPr>
          <w:sz w:val="28"/>
          <w:szCs w:val="28"/>
        </w:rPr>
        <w:t>являются ответственными исполнителями муниципальной программы</w:t>
      </w:r>
      <w:r w:rsidR="004B5F42" w:rsidRPr="00F139EB">
        <w:rPr>
          <w:sz w:val="28"/>
          <w:szCs w:val="28"/>
        </w:rPr>
        <w:t>.</w:t>
      </w:r>
      <w:r w:rsidR="00E05770" w:rsidRPr="00F139EB">
        <w:rPr>
          <w:sz w:val="28"/>
          <w:szCs w:val="28"/>
        </w:rPr>
        <w:t xml:space="preserve"> </w:t>
      </w:r>
      <w:r w:rsidR="004B5F42" w:rsidRPr="00947496">
        <w:rPr>
          <w:sz w:val="28"/>
          <w:szCs w:val="28"/>
        </w:rPr>
        <w:t>О</w:t>
      </w:r>
      <w:r w:rsidR="00E05770" w:rsidRPr="00947496">
        <w:rPr>
          <w:sz w:val="28"/>
          <w:szCs w:val="28"/>
        </w:rPr>
        <w:t>существляют управление реализацией муниципальной программы в целом, координиру</w:t>
      </w:r>
      <w:r w:rsidR="00A16AF1">
        <w:rPr>
          <w:sz w:val="28"/>
          <w:szCs w:val="28"/>
        </w:rPr>
        <w:t>ю</w:t>
      </w:r>
      <w:r w:rsidR="00E05770" w:rsidRPr="00947496">
        <w:rPr>
          <w:sz w:val="28"/>
          <w:szCs w:val="28"/>
        </w:rPr>
        <w:t xml:space="preserve">т и контролируют действия участников муниципальной программы, </w:t>
      </w:r>
      <w:r w:rsidR="00F139EB" w:rsidRPr="005F75BA">
        <w:rPr>
          <w:sz w:val="28"/>
          <w:szCs w:val="28"/>
        </w:rPr>
        <w:t>нес</w:t>
      </w:r>
      <w:r w:rsidR="00F139EB">
        <w:rPr>
          <w:sz w:val="28"/>
          <w:szCs w:val="28"/>
        </w:rPr>
        <w:t>у</w:t>
      </w:r>
      <w:r w:rsidR="00F139EB" w:rsidRPr="005F75BA">
        <w:rPr>
          <w:sz w:val="28"/>
          <w:szCs w:val="28"/>
        </w:rPr>
        <w:t>т ответственность за целевое и эффективное использование бюджетных средств</w:t>
      </w:r>
      <w:r w:rsidR="00947496">
        <w:rPr>
          <w:sz w:val="28"/>
          <w:szCs w:val="28"/>
        </w:rPr>
        <w:t xml:space="preserve">, а также </w:t>
      </w:r>
      <w:r w:rsidR="00947496" w:rsidRPr="005F75BA">
        <w:rPr>
          <w:sz w:val="28"/>
          <w:szCs w:val="28"/>
        </w:rPr>
        <w:t xml:space="preserve">за приведение в соответствие муниципальной программы с решением Думы </w:t>
      </w:r>
      <w:r w:rsidR="00947496">
        <w:rPr>
          <w:sz w:val="28"/>
          <w:szCs w:val="28"/>
        </w:rPr>
        <w:t xml:space="preserve">муниципального района «Качугский район» </w:t>
      </w:r>
      <w:r w:rsidR="00947496" w:rsidRPr="005F75BA">
        <w:rPr>
          <w:sz w:val="28"/>
          <w:szCs w:val="28"/>
        </w:rPr>
        <w:t>о бюджете (о внесении изменений в бюджет)</w:t>
      </w:r>
      <w:r w:rsidR="00947496">
        <w:rPr>
          <w:sz w:val="28"/>
          <w:szCs w:val="28"/>
        </w:rPr>
        <w:t>.</w:t>
      </w:r>
    </w:p>
    <w:p w14:paraId="02718768" w14:textId="77777777" w:rsidR="00F21FA6" w:rsidRDefault="00E05770" w:rsidP="00F21FA6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5289F">
        <w:rPr>
          <w:sz w:val="28"/>
          <w:szCs w:val="28"/>
        </w:rPr>
        <w:t>Реализация муниципальной программы осуществляется Качугским отделом образования</w:t>
      </w:r>
      <w:r w:rsidR="00A0798F">
        <w:rPr>
          <w:sz w:val="28"/>
          <w:szCs w:val="28"/>
        </w:rPr>
        <w:t>,</w:t>
      </w:r>
      <w:r w:rsidRPr="0065289F">
        <w:rPr>
          <w:sz w:val="28"/>
          <w:szCs w:val="28"/>
        </w:rPr>
        <w:t xml:space="preserve"> </w:t>
      </w:r>
      <w:r w:rsidR="00D33173" w:rsidRPr="00F662A2">
        <w:rPr>
          <w:color w:val="000000"/>
          <w:sz w:val="28"/>
          <w:szCs w:val="28"/>
        </w:rPr>
        <w:t>МКУ «</w:t>
      </w:r>
      <w:r w:rsidR="00D33173">
        <w:rPr>
          <w:color w:val="000000"/>
          <w:sz w:val="28"/>
          <w:szCs w:val="28"/>
        </w:rPr>
        <w:t xml:space="preserve">Центр </w:t>
      </w:r>
      <w:proofErr w:type="spellStart"/>
      <w:r w:rsidR="00D33173">
        <w:rPr>
          <w:color w:val="000000"/>
          <w:sz w:val="28"/>
          <w:szCs w:val="28"/>
        </w:rPr>
        <w:t>М</w:t>
      </w:r>
      <w:r w:rsidR="00D33173" w:rsidRPr="00F662A2">
        <w:rPr>
          <w:color w:val="000000"/>
          <w:sz w:val="28"/>
          <w:szCs w:val="28"/>
        </w:rPr>
        <w:t>и</w:t>
      </w:r>
      <w:r w:rsidR="00D33173">
        <w:rPr>
          <w:color w:val="000000"/>
          <w:sz w:val="28"/>
          <w:szCs w:val="28"/>
        </w:rPr>
        <w:t>ФСОО</w:t>
      </w:r>
      <w:proofErr w:type="spellEnd"/>
      <w:r w:rsidR="00D33173">
        <w:rPr>
          <w:color w:val="000000"/>
          <w:sz w:val="28"/>
          <w:szCs w:val="28"/>
        </w:rPr>
        <w:t xml:space="preserve"> Качугского района</w:t>
      </w:r>
      <w:r w:rsidR="00D33173" w:rsidRPr="00F662A2">
        <w:rPr>
          <w:color w:val="000000"/>
          <w:sz w:val="28"/>
          <w:szCs w:val="28"/>
        </w:rPr>
        <w:t>»</w:t>
      </w:r>
      <w:r w:rsidR="00A0798F">
        <w:rPr>
          <w:sz w:val="28"/>
          <w:szCs w:val="28"/>
        </w:rPr>
        <w:t xml:space="preserve"> и образовательными организациями Качугского района</w:t>
      </w:r>
      <w:r w:rsidRPr="0065289F">
        <w:rPr>
          <w:sz w:val="28"/>
          <w:szCs w:val="28"/>
        </w:rPr>
        <w:t xml:space="preserve">. </w:t>
      </w:r>
    </w:p>
    <w:p w14:paraId="586442A6" w14:textId="77777777" w:rsidR="00E05770" w:rsidRPr="0065289F" w:rsidRDefault="00E05770" w:rsidP="00F21FA6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5289F">
        <w:rPr>
          <w:sz w:val="28"/>
          <w:szCs w:val="28"/>
        </w:rPr>
        <w:t>Качугский отдел образования</w:t>
      </w:r>
      <w:r w:rsidR="00F21FA6">
        <w:rPr>
          <w:sz w:val="28"/>
          <w:szCs w:val="28"/>
        </w:rPr>
        <w:t xml:space="preserve">, </w:t>
      </w:r>
      <w:r w:rsidR="00F21FA6" w:rsidRPr="00F662A2">
        <w:rPr>
          <w:color w:val="000000"/>
          <w:sz w:val="28"/>
          <w:szCs w:val="28"/>
        </w:rPr>
        <w:t>МКУ «</w:t>
      </w:r>
      <w:r w:rsidR="00F21FA6">
        <w:rPr>
          <w:color w:val="000000"/>
          <w:sz w:val="28"/>
          <w:szCs w:val="28"/>
        </w:rPr>
        <w:t xml:space="preserve">Центр </w:t>
      </w:r>
      <w:proofErr w:type="spellStart"/>
      <w:r w:rsidR="00F21FA6">
        <w:rPr>
          <w:color w:val="000000"/>
          <w:sz w:val="28"/>
          <w:szCs w:val="28"/>
        </w:rPr>
        <w:t>М</w:t>
      </w:r>
      <w:r w:rsidR="00F21FA6" w:rsidRPr="00F662A2">
        <w:rPr>
          <w:color w:val="000000"/>
          <w:sz w:val="28"/>
          <w:szCs w:val="28"/>
        </w:rPr>
        <w:t>и</w:t>
      </w:r>
      <w:r w:rsidR="00F21FA6">
        <w:rPr>
          <w:color w:val="000000"/>
          <w:sz w:val="28"/>
          <w:szCs w:val="28"/>
        </w:rPr>
        <w:t>ФСОО</w:t>
      </w:r>
      <w:proofErr w:type="spellEnd"/>
      <w:r w:rsidR="00F21FA6">
        <w:rPr>
          <w:color w:val="000000"/>
          <w:sz w:val="28"/>
          <w:szCs w:val="28"/>
        </w:rPr>
        <w:t xml:space="preserve"> Качугского района</w:t>
      </w:r>
      <w:r w:rsidR="00F21FA6" w:rsidRPr="00F662A2">
        <w:rPr>
          <w:color w:val="000000"/>
          <w:sz w:val="28"/>
          <w:szCs w:val="28"/>
        </w:rPr>
        <w:t>»</w:t>
      </w:r>
      <w:r w:rsidR="00A0798F">
        <w:rPr>
          <w:color w:val="000000"/>
          <w:sz w:val="28"/>
          <w:szCs w:val="28"/>
        </w:rPr>
        <w:t xml:space="preserve"> </w:t>
      </w:r>
      <w:r w:rsidR="00A0798F" w:rsidRPr="00947496">
        <w:rPr>
          <w:color w:val="000000"/>
          <w:sz w:val="28"/>
          <w:szCs w:val="28"/>
        </w:rPr>
        <w:t>и образовательные организации Качугского района</w:t>
      </w:r>
      <w:r w:rsidRPr="0065289F">
        <w:rPr>
          <w:sz w:val="28"/>
          <w:szCs w:val="28"/>
        </w:rPr>
        <w:t xml:space="preserve">: </w:t>
      </w:r>
    </w:p>
    <w:p w14:paraId="195DB80C" w14:textId="77777777" w:rsidR="004B5F42" w:rsidRDefault="00E05770" w:rsidP="00E05770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5289F">
        <w:rPr>
          <w:sz w:val="28"/>
          <w:szCs w:val="28"/>
        </w:rPr>
        <w:t>- обеспечива</w:t>
      </w:r>
      <w:r w:rsidR="00F21FA6">
        <w:rPr>
          <w:sz w:val="28"/>
          <w:szCs w:val="28"/>
        </w:rPr>
        <w:t>ю</w:t>
      </w:r>
      <w:r w:rsidRPr="0065289F">
        <w:rPr>
          <w:sz w:val="28"/>
          <w:szCs w:val="28"/>
        </w:rPr>
        <w:t xml:space="preserve">т разработку муниципальной программы, ее согласование и утверждение; </w:t>
      </w:r>
    </w:p>
    <w:p w14:paraId="3B6A5164" w14:textId="77777777" w:rsidR="00D33173" w:rsidRDefault="00E05770" w:rsidP="00E05770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5289F">
        <w:rPr>
          <w:sz w:val="28"/>
          <w:szCs w:val="28"/>
        </w:rPr>
        <w:t>- принима</w:t>
      </w:r>
      <w:r w:rsidR="00F21FA6">
        <w:rPr>
          <w:sz w:val="28"/>
          <w:szCs w:val="28"/>
        </w:rPr>
        <w:t>ю</w:t>
      </w:r>
      <w:r w:rsidRPr="0065289F">
        <w:rPr>
          <w:sz w:val="28"/>
          <w:szCs w:val="28"/>
        </w:rPr>
        <w:t>т решение о внесении изменений в муниципальную программу, обеспечива</w:t>
      </w:r>
      <w:r w:rsidR="00F21FA6">
        <w:rPr>
          <w:sz w:val="28"/>
          <w:szCs w:val="28"/>
        </w:rPr>
        <w:t>ю</w:t>
      </w:r>
      <w:r w:rsidRPr="0065289F">
        <w:rPr>
          <w:sz w:val="28"/>
          <w:szCs w:val="28"/>
        </w:rPr>
        <w:t xml:space="preserve">т разработку проектов изменений в муниципальную программу, их согласование и утверждение; </w:t>
      </w:r>
    </w:p>
    <w:p w14:paraId="78C14988" w14:textId="77777777" w:rsidR="00E05770" w:rsidRPr="0065289F" w:rsidRDefault="00E05770" w:rsidP="00E05770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5289F">
        <w:rPr>
          <w:sz w:val="28"/>
          <w:szCs w:val="28"/>
        </w:rPr>
        <w:lastRenderedPageBreak/>
        <w:t>- обеспечива</w:t>
      </w:r>
      <w:r w:rsidR="00D33173">
        <w:rPr>
          <w:sz w:val="28"/>
          <w:szCs w:val="28"/>
        </w:rPr>
        <w:t>ю</w:t>
      </w:r>
      <w:r w:rsidRPr="0065289F">
        <w:rPr>
          <w:sz w:val="28"/>
          <w:szCs w:val="28"/>
        </w:rPr>
        <w:t xml:space="preserve">т размещение муниципальной программы на официальном сайте Качугского отдела образования, а также администрации муниципального района «Качугский район» в информационно-телекоммуникационной сети «Интернет»; </w:t>
      </w:r>
    </w:p>
    <w:p w14:paraId="2A2EEF4D" w14:textId="77777777" w:rsidR="00E05770" w:rsidRPr="0065289F" w:rsidRDefault="00E05770" w:rsidP="00E05770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5289F">
        <w:rPr>
          <w:sz w:val="28"/>
          <w:szCs w:val="28"/>
        </w:rPr>
        <w:t>- запрашива</w:t>
      </w:r>
      <w:r w:rsidR="002E6498">
        <w:rPr>
          <w:sz w:val="28"/>
          <w:szCs w:val="28"/>
        </w:rPr>
        <w:t>ю</w:t>
      </w:r>
      <w:r w:rsidRPr="0065289F">
        <w:rPr>
          <w:sz w:val="28"/>
          <w:szCs w:val="28"/>
        </w:rPr>
        <w:t xml:space="preserve">т у участников муниципальной программы информацию о ходе реализации муниципальной программы; </w:t>
      </w:r>
    </w:p>
    <w:p w14:paraId="659F316A" w14:textId="77777777" w:rsidR="00E05770" w:rsidRDefault="00E05770" w:rsidP="00E05770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5289F">
        <w:rPr>
          <w:sz w:val="28"/>
          <w:szCs w:val="28"/>
        </w:rPr>
        <w:t>- готов</w:t>
      </w:r>
      <w:r w:rsidR="002E6498">
        <w:rPr>
          <w:sz w:val="28"/>
          <w:szCs w:val="28"/>
        </w:rPr>
        <w:t>я</w:t>
      </w:r>
      <w:r w:rsidRPr="0065289F">
        <w:rPr>
          <w:sz w:val="28"/>
          <w:szCs w:val="28"/>
        </w:rPr>
        <w:t>т отчеты о реализации муниципальной программы, представля</w:t>
      </w:r>
      <w:r w:rsidR="002E6498">
        <w:rPr>
          <w:sz w:val="28"/>
          <w:szCs w:val="28"/>
        </w:rPr>
        <w:t>ю</w:t>
      </w:r>
      <w:r w:rsidRPr="0065289F">
        <w:rPr>
          <w:sz w:val="28"/>
          <w:szCs w:val="28"/>
        </w:rPr>
        <w:t>т их в управление по труду и экономике администрации муниципального района «Качугский район»;</w:t>
      </w:r>
    </w:p>
    <w:p w14:paraId="2737A48C" w14:textId="77777777" w:rsidR="00E05770" w:rsidRPr="0065289F" w:rsidRDefault="004A4129" w:rsidP="00E05770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разрабатываю</w:t>
      </w:r>
      <w:r w:rsidR="00E05770" w:rsidRPr="0065289F">
        <w:rPr>
          <w:sz w:val="28"/>
          <w:szCs w:val="28"/>
        </w:rPr>
        <w:t>т и утвержда</w:t>
      </w:r>
      <w:r w:rsidR="00A0798F">
        <w:rPr>
          <w:sz w:val="28"/>
          <w:szCs w:val="28"/>
        </w:rPr>
        <w:t>ю</w:t>
      </w:r>
      <w:r w:rsidR="00E05770" w:rsidRPr="0065289F">
        <w:rPr>
          <w:sz w:val="28"/>
          <w:szCs w:val="28"/>
        </w:rPr>
        <w:t>т план мероприятий</w:t>
      </w:r>
      <w:r w:rsidR="00A0798F">
        <w:rPr>
          <w:sz w:val="28"/>
          <w:szCs w:val="28"/>
        </w:rPr>
        <w:t xml:space="preserve"> по реализации</w:t>
      </w:r>
      <w:r w:rsidR="00E05770" w:rsidRPr="0065289F">
        <w:rPr>
          <w:sz w:val="28"/>
          <w:szCs w:val="28"/>
        </w:rPr>
        <w:t xml:space="preserve"> муниципальной программы</w:t>
      </w:r>
      <w:r w:rsidR="00A0798F">
        <w:rPr>
          <w:sz w:val="28"/>
          <w:szCs w:val="28"/>
        </w:rPr>
        <w:t xml:space="preserve"> на текущий год</w:t>
      </w:r>
      <w:r w:rsidR="00E05770" w:rsidRPr="0065289F">
        <w:rPr>
          <w:sz w:val="28"/>
          <w:szCs w:val="28"/>
        </w:rPr>
        <w:t xml:space="preserve">. </w:t>
      </w:r>
    </w:p>
    <w:p w14:paraId="1CB05E10" w14:textId="7B496547" w:rsidR="00E05770" w:rsidRPr="008D0DF3" w:rsidRDefault="00E05770" w:rsidP="00E05770">
      <w:pPr>
        <w:pStyle w:val="a5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65289F">
        <w:rPr>
          <w:sz w:val="28"/>
          <w:szCs w:val="28"/>
        </w:rPr>
        <w:t xml:space="preserve">Объем бюджетных ассигнований на реализацию муниципальной программы утверждается решением Думы муниципального района о бюджете муниципального образования «Качугский район» на очередной финансовый год и плановый период. В случае </w:t>
      </w:r>
      <w:r w:rsidR="00F822A7" w:rsidRPr="0065289F">
        <w:rPr>
          <w:sz w:val="28"/>
          <w:szCs w:val="28"/>
        </w:rPr>
        <w:t>изменения,</w:t>
      </w:r>
      <w:r w:rsidRPr="0065289F">
        <w:rPr>
          <w:sz w:val="28"/>
          <w:szCs w:val="28"/>
        </w:rPr>
        <w:t xml:space="preserve"> утвержденного решением Думы муниципального района на текущий финансовый год и плановый период объема бюджетных ассигнований на реализацию муниципальной программы Качугский отдел </w:t>
      </w:r>
      <w:r w:rsidR="00F822A7" w:rsidRPr="0065289F">
        <w:rPr>
          <w:sz w:val="28"/>
          <w:szCs w:val="28"/>
        </w:rPr>
        <w:t>образования,</w:t>
      </w:r>
      <w:r w:rsidRPr="0065289F">
        <w:rPr>
          <w:sz w:val="28"/>
          <w:szCs w:val="28"/>
        </w:rPr>
        <w:t xml:space="preserve"> приводит муниципальную программу в соответствие с решением Думы муниципального района «Качугский район» об утверждении муниципального бюджета «Качугский район» на очередной финансовый год и плановый период</w:t>
      </w:r>
      <w:r w:rsidRPr="00F149D6">
        <w:rPr>
          <w:sz w:val="28"/>
          <w:szCs w:val="28"/>
        </w:rPr>
        <w:t>.</w:t>
      </w:r>
    </w:p>
    <w:bookmarkEnd w:id="19"/>
    <w:p w14:paraId="35153F10" w14:textId="77777777" w:rsidR="002C307D" w:rsidRPr="00246449" w:rsidRDefault="002C307D" w:rsidP="002C307D">
      <w:pPr>
        <w:pStyle w:val="a7"/>
        <w:rPr>
          <w:sz w:val="28"/>
          <w:szCs w:val="28"/>
        </w:rPr>
      </w:pPr>
    </w:p>
    <w:p w14:paraId="0B212BF2" w14:textId="77777777" w:rsidR="00312794" w:rsidRPr="009F29CA" w:rsidRDefault="0026394E" w:rsidP="0026394E">
      <w:pPr>
        <w:widowControl w:val="0"/>
        <w:autoSpaceDE w:val="0"/>
        <w:autoSpaceDN w:val="0"/>
        <w:adjustRightInd w:val="0"/>
        <w:ind w:left="720"/>
        <w:jc w:val="center"/>
        <w:outlineLvl w:val="2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>10.</w:t>
      </w:r>
      <w:r w:rsidR="00530EA0" w:rsidRPr="009F29CA">
        <w:rPr>
          <w:b/>
          <w:caps/>
          <w:sz w:val="28"/>
          <w:szCs w:val="28"/>
        </w:rPr>
        <w:t xml:space="preserve"> </w:t>
      </w:r>
      <w:r w:rsidRPr="009F29CA">
        <w:rPr>
          <w:b/>
          <w:caps/>
          <w:sz w:val="28"/>
          <w:szCs w:val="28"/>
        </w:rPr>
        <w:t>К</w:t>
      </w:r>
      <w:r w:rsidR="00312794" w:rsidRPr="009F29CA">
        <w:rPr>
          <w:b/>
          <w:caps/>
          <w:sz w:val="28"/>
          <w:szCs w:val="28"/>
        </w:rPr>
        <w:t>онтроль реализации муниципальной программы</w:t>
      </w:r>
    </w:p>
    <w:p w14:paraId="129FA24E" w14:textId="77777777" w:rsidR="00312794" w:rsidRPr="00B43435" w:rsidRDefault="00312794" w:rsidP="003127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3435">
        <w:rPr>
          <w:sz w:val="28"/>
          <w:szCs w:val="28"/>
        </w:rPr>
        <w:tab/>
      </w:r>
      <w:bookmarkStart w:id="20" w:name="_Hlk151113492"/>
      <w:r w:rsidRPr="00B43435">
        <w:rPr>
          <w:sz w:val="28"/>
          <w:szCs w:val="28"/>
        </w:rPr>
        <w:t>Текущий контроль за реализацией муниципальной программы осуществляет Качугский отдел образования.</w:t>
      </w:r>
    </w:p>
    <w:p w14:paraId="11225771" w14:textId="77777777" w:rsidR="00312794" w:rsidRPr="00B43435" w:rsidRDefault="00312794" w:rsidP="003127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3435">
        <w:rPr>
          <w:sz w:val="28"/>
          <w:szCs w:val="28"/>
        </w:rPr>
        <w:t>Мониторинг реализации муниципальных программ осуществляет управление по труду и экономике.</w:t>
      </w:r>
    </w:p>
    <w:p w14:paraId="6D813A01" w14:textId="77777777" w:rsidR="00312794" w:rsidRPr="00B43435" w:rsidRDefault="00312794" w:rsidP="003127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3435">
        <w:rPr>
          <w:sz w:val="28"/>
          <w:szCs w:val="28"/>
        </w:rPr>
        <w:t>Для обеспечения мониторинга реализации муниципальной программы Качугский отдел образования ежегодно в срок до 1 января года</w:t>
      </w:r>
      <w:r w:rsidR="0012730B" w:rsidRPr="00B43435">
        <w:rPr>
          <w:sz w:val="28"/>
          <w:szCs w:val="28"/>
        </w:rPr>
        <w:t xml:space="preserve"> </w:t>
      </w:r>
      <w:r w:rsidRPr="00B43435">
        <w:rPr>
          <w:sz w:val="28"/>
          <w:szCs w:val="28"/>
        </w:rPr>
        <w:t>представляет в управление по труду и экономике согласованный с мэром муниципального района план мероприятий по реализации муниципальной программы на текущий год.</w:t>
      </w:r>
    </w:p>
    <w:p w14:paraId="119B1BCC" w14:textId="77777777" w:rsidR="00312794" w:rsidRPr="00B43435" w:rsidRDefault="00312794" w:rsidP="003127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3435">
        <w:rPr>
          <w:sz w:val="28"/>
          <w:szCs w:val="28"/>
        </w:rPr>
        <w:t>В срок до 10 числа месяца, следующего за отчетным кварталом, Качугский отдел образования направляет в управление по труду и экономике отчет об исполнении плана мероприятий по реализации муниципальной программы</w:t>
      </w:r>
      <w:bookmarkStart w:id="21" w:name="_Hlk149836451"/>
      <w:r w:rsidRPr="00B43435">
        <w:rPr>
          <w:sz w:val="28"/>
          <w:szCs w:val="28"/>
        </w:rPr>
        <w:t>.</w:t>
      </w:r>
      <w:bookmarkEnd w:id="21"/>
    </w:p>
    <w:p w14:paraId="06861616" w14:textId="77777777" w:rsidR="00312794" w:rsidRPr="00B43435" w:rsidRDefault="0012730B" w:rsidP="003127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3435">
        <w:rPr>
          <w:sz w:val="28"/>
          <w:szCs w:val="28"/>
        </w:rPr>
        <w:t>В срок до 1 февраля года следующего за отчетным, д</w:t>
      </w:r>
      <w:r w:rsidR="00312794" w:rsidRPr="00B43435">
        <w:rPr>
          <w:sz w:val="28"/>
          <w:szCs w:val="28"/>
        </w:rPr>
        <w:t xml:space="preserve">ля обеспечения контроля за реализацией </w:t>
      </w:r>
      <w:r w:rsidRPr="00B43435">
        <w:rPr>
          <w:sz w:val="28"/>
          <w:szCs w:val="28"/>
        </w:rPr>
        <w:t>муниципальной п</w:t>
      </w:r>
      <w:r w:rsidR="00312794" w:rsidRPr="00B43435">
        <w:rPr>
          <w:sz w:val="28"/>
          <w:szCs w:val="28"/>
        </w:rPr>
        <w:t>рограммы Качугский отдел образования, направляет в управление по труду и экономике доклад о реализации муниципальной программы за истекший финансовый год.</w:t>
      </w:r>
    </w:p>
    <w:p w14:paraId="610A0D93" w14:textId="77777777" w:rsidR="00312794" w:rsidRPr="00B43435" w:rsidRDefault="00312794" w:rsidP="0093602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3435">
        <w:rPr>
          <w:sz w:val="28"/>
          <w:szCs w:val="28"/>
        </w:rPr>
        <w:tab/>
        <w:t>Управление по труду и экономике анализирует поступивши</w:t>
      </w:r>
      <w:r w:rsidR="0093602A" w:rsidRPr="00B43435">
        <w:rPr>
          <w:sz w:val="28"/>
          <w:szCs w:val="28"/>
        </w:rPr>
        <w:t>й</w:t>
      </w:r>
      <w:r w:rsidRPr="00B43435">
        <w:rPr>
          <w:sz w:val="28"/>
          <w:szCs w:val="28"/>
        </w:rPr>
        <w:t xml:space="preserve"> </w:t>
      </w:r>
      <w:r w:rsidR="0093602A" w:rsidRPr="00B43435">
        <w:rPr>
          <w:sz w:val="28"/>
          <w:szCs w:val="28"/>
        </w:rPr>
        <w:t>доклад</w:t>
      </w:r>
      <w:r w:rsidRPr="00B43435">
        <w:rPr>
          <w:sz w:val="28"/>
          <w:szCs w:val="28"/>
        </w:rPr>
        <w:t xml:space="preserve"> о реализации муниципаль</w:t>
      </w:r>
      <w:r w:rsidR="0093602A" w:rsidRPr="00B43435">
        <w:rPr>
          <w:sz w:val="28"/>
          <w:szCs w:val="28"/>
        </w:rPr>
        <w:t>ной</w:t>
      </w:r>
      <w:r w:rsidRPr="00B43435">
        <w:rPr>
          <w:sz w:val="28"/>
          <w:szCs w:val="28"/>
        </w:rPr>
        <w:t xml:space="preserve"> программ</w:t>
      </w:r>
      <w:r w:rsidR="0093602A" w:rsidRPr="00B43435">
        <w:rPr>
          <w:sz w:val="28"/>
          <w:szCs w:val="28"/>
        </w:rPr>
        <w:t>ы</w:t>
      </w:r>
      <w:r w:rsidRPr="00B43435">
        <w:rPr>
          <w:sz w:val="28"/>
          <w:szCs w:val="28"/>
        </w:rPr>
        <w:t>, определяет эффективность реализации муниципаль</w:t>
      </w:r>
      <w:r w:rsidR="0093602A" w:rsidRPr="00B43435">
        <w:rPr>
          <w:sz w:val="28"/>
          <w:szCs w:val="28"/>
        </w:rPr>
        <w:t>ной</w:t>
      </w:r>
      <w:r w:rsidRPr="00B43435">
        <w:rPr>
          <w:sz w:val="28"/>
          <w:szCs w:val="28"/>
        </w:rPr>
        <w:t xml:space="preserve"> программ</w:t>
      </w:r>
      <w:r w:rsidR="0093602A" w:rsidRPr="00B43435">
        <w:rPr>
          <w:sz w:val="28"/>
          <w:szCs w:val="28"/>
        </w:rPr>
        <w:t>ы</w:t>
      </w:r>
      <w:r w:rsidRPr="00B43435">
        <w:rPr>
          <w:sz w:val="28"/>
          <w:szCs w:val="28"/>
        </w:rPr>
        <w:t xml:space="preserve"> за отчетный год в соответствии Методикой оценки эффективности реализации муниципальных программ, </w:t>
      </w:r>
      <w:r w:rsidRPr="00B43435">
        <w:rPr>
          <w:sz w:val="28"/>
          <w:szCs w:val="28"/>
        </w:rPr>
        <w:lastRenderedPageBreak/>
        <w:t>приведенной в приложении 4 к Порядку разработки, утверждения и реализации муниципальных программ, подпрограмм муниципальных программ и ведомственных целевых программ в муниципальном образовании «Качугский район»</w:t>
      </w:r>
      <w:r w:rsidR="00B43435" w:rsidRPr="00B43435">
        <w:rPr>
          <w:sz w:val="28"/>
          <w:szCs w:val="28"/>
        </w:rPr>
        <w:t>.</w:t>
      </w:r>
    </w:p>
    <w:bookmarkEnd w:id="20"/>
    <w:p w14:paraId="59B7BA76" w14:textId="77777777" w:rsidR="00312794" w:rsidRDefault="00312794" w:rsidP="00B4343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64FB">
        <w:rPr>
          <w:sz w:val="28"/>
          <w:szCs w:val="28"/>
        </w:rPr>
        <w:tab/>
      </w:r>
    </w:p>
    <w:p w14:paraId="78791695" w14:textId="77777777" w:rsidR="00246449" w:rsidRPr="009F29CA" w:rsidRDefault="0026394E" w:rsidP="0026394E">
      <w:pPr>
        <w:widowControl w:val="0"/>
        <w:autoSpaceDE w:val="0"/>
        <w:autoSpaceDN w:val="0"/>
        <w:adjustRightInd w:val="0"/>
        <w:ind w:left="720"/>
        <w:jc w:val="center"/>
        <w:outlineLvl w:val="2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>11.</w:t>
      </w:r>
      <w:r w:rsidR="00312794" w:rsidRPr="009F29CA">
        <w:rPr>
          <w:b/>
          <w:caps/>
          <w:sz w:val="28"/>
          <w:szCs w:val="28"/>
        </w:rPr>
        <w:t xml:space="preserve"> </w:t>
      </w:r>
      <w:r w:rsidR="00246449" w:rsidRPr="009F29CA">
        <w:rPr>
          <w:b/>
          <w:caps/>
          <w:sz w:val="28"/>
          <w:szCs w:val="28"/>
        </w:rPr>
        <w:t xml:space="preserve">Анализ рисков реализации муниципальной программы </w:t>
      </w:r>
    </w:p>
    <w:p w14:paraId="58644A8A" w14:textId="77777777" w:rsidR="006C105F" w:rsidRPr="006C105F" w:rsidRDefault="006C105F" w:rsidP="00B67F08">
      <w:pPr>
        <w:pStyle w:val="a5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6C105F">
        <w:rPr>
          <w:bCs/>
          <w:sz w:val="28"/>
          <w:szCs w:val="28"/>
        </w:rPr>
        <w:t xml:space="preserve">Программно-целевой метод основан на подчинении распределения ресурсов и намечаемых мероприятий достижению определенной цели. Вместе с тем, использование программно-целевого сценария не гарантирует отсутствие определенных рисков в ходе реализации </w:t>
      </w:r>
      <w:r w:rsidR="005A0754">
        <w:rPr>
          <w:bCs/>
          <w:sz w:val="28"/>
          <w:szCs w:val="28"/>
        </w:rPr>
        <w:t>муниципальной п</w:t>
      </w:r>
      <w:r w:rsidRPr="005A0754">
        <w:rPr>
          <w:bCs/>
          <w:sz w:val="28"/>
          <w:szCs w:val="28"/>
        </w:rPr>
        <w:t>рограммы</w:t>
      </w:r>
      <w:r w:rsidRPr="006C105F">
        <w:rPr>
          <w:bCs/>
          <w:sz w:val="28"/>
          <w:szCs w:val="28"/>
        </w:rPr>
        <w:t xml:space="preserve"> под воздействием соответствующих факторов. </w:t>
      </w:r>
    </w:p>
    <w:p w14:paraId="1A8C6614" w14:textId="77777777" w:rsidR="006C105F" w:rsidRPr="006C105F" w:rsidRDefault="006C105F" w:rsidP="00B67F08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05F">
        <w:rPr>
          <w:sz w:val="28"/>
          <w:szCs w:val="28"/>
        </w:rPr>
        <w:t>На основе анализа мероприятий, предлагаемых для реализации в рамках</w:t>
      </w:r>
      <w:r w:rsidR="005A0754">
        <w:rPr>
          <w:sz w:val="28"/>
          <w:szCs w:val="28"/>
        </w:rPr>
        <w:t xml:space="preserve"> муниципальной п</w:t>
      </w:r>
      <w:r w:rsidRPr="006C105F">
        <w:rPr>
          <w:sz w:val="28"/>
          <w:szCs w:val="28"/>
        </w:rPr>
        <w:t>рограммы, выделены следующие риски ее реализации:</w:t>
      </w:r>
    </w:p>
    <w:p w14:paraId="1734CDDB" w14:textId="77777777" w:rsidR="006C105F" w:rsidRPr="006C105F" w:rsidRDefault="006C105F" w:rsidP="00E12979">
      <w:pPr>
        <w:pStyle w:val="s1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105F">
        <w:rPr>
          <w:sz w:val="28"/>
          <w:szCs w:val="28"/>
        </w:rPr>
        <w:t xml:space="preserve">Правовые риски связаны с изменением федерального и регионального законодательства, длительностью формирования нормативной правовой базы, необходимой для эффективной реализации </w:t>
      </w:r>
      <w:r w:rsidR="005A0754">
        <w:rPr>
          <w:sz w:val="28"/>
          <w:szCs w:val="28"/>
        </w:rPr>
        <w:t>муниципальной п</w:t>
      </w:r>
      <w:r w:rsidRPr="006C105F">
        <w:rPr>
          <w:sz w:val="28"/>
          <w:szCs w:val="28"/>
        </w:rPr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 w:rsidR="005A0754">
        <w:rPr>
          <w:sz w:val="28"/>
          <w:szCs w:val="28"/>
        </w:rPr>
        <w:t>муниципальной п</w:t>
      </w:r>
      <w:r w:rsidRPr="006C105F">
        <w:rPr>
          <w:sz w:val="28"/>
          <w:szCs w:val="28"/>
        </w:rPr>
        <w:t>рограммы. Для минимизации воздействия данной</w:t>
      </w:r>
      <w:r>
        <w:rPr>
          <w:sz w:val="28"/>
          <w:szCs w:val="28"/>
        </w:rPr>
        <w:t xml:space="preserve"> </w:t>
      </w:r>
      <w:r w:rsidRPr="006C105F">
        <w:rPr>
          <w:sz w:val="28"/>
          <w:szCs w:val="28"/>
        </w:rPr>
        <w:t>группы рисков планируется:</w:t>
      </w:r>
    </w:p>
    <w:p w14:paraId="5FCA1410" w14:textId="77777777" w:rsidR="006C105F" w:rsidRPr="006C105F" w:rsidRDefault="006C105F" w:rsidP="00B67F08">
      <w:pPr>
        <w:pStyle w:val="s1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05F">
        <w:rPr>
          <w:sz w:val="28"/>
          <w:szCs w:val="28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14:paraId="66708AEB" w14:textId="77777777" w:rsidR="006C105F" w:rsidRPr="006C105F" w:rsidRDefault="006C105F" w:rsidP="00B67F08">
      <w:pPr>
        <w:pStyle w:val="s1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05F">
        <w:rPr>
          <w:sz w:val="28"/>
          <w:szCs w:val="28"/>
        </w:rPr>
        <w:t>- проводить мониторинг планируемых изменений в федеральном и региональном законодательстве.</w:t>
      </w:r>
    </w:p>
    <w:p w14:paraId="068E42CD" w14:textId="77777777" w:rsidR="006C105F" w:rsidRPr="006C105F" w:rsidRDefault="006C105F" w:rsidP="00E12979">
      <w:pPr>
        <w:pStyle w:val="s1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105F">
        <w:rPr>
          <w:sz w:val="28"/>
          <w:szCs w:val="28"/>
        </w:rPr>
        <w:t>Финансовые риски связаны с возникновением бюджетного дефицита и недостаточным уровнем бюджетного финансирования, что может повлечь недофинансирование, сокращение или прекращение программных мероприятий. Способами ограничения финансовых рисков выступают:</w:t>
      </w:r>
    </w:p>
    <w:p w14:paraId="1AA55564" w14:textId="77777777" w:rsidR="006C105F" w:rsidRPr="006C105F" w:rsidRDefault="006C105F" w:rsidP="00B67F08">
      <w:pPr>
        <w:pStyle w:val="s1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05F">
        <w:rPr>
          <w:sz w:val="28"/>
          <w:szCs w:val="28"/>
        </w:rPr>
        <w:t xml:space="preserve">- ежегодное уточнение объемов финансовых средств, предусмотренных на реализацию мероприятий </w:t>
      </w:r>
      <w:r w:rsidR="005A0754">
        <w:rPr>
          <w:sz w:val="28"/>
          <w:szCs w:val="28"/>
        </w:rPr>
        <w:t>муниципальной п</w:t>
      </w:r>
      <w:r w:rsidRPr="006C105F">
        <w:rPr>
          <w:sz w:val="28"/>
          <w:szCs w:val="28"/>
        </w:rPr>
        <w:t>рограммы, в зависимости от достигнутых результатов;</w:t>
      </w:r>
    </w:p>
    <w:p w14:paraId="53C9A988" w14:textId="77777777" w:rsidR="006C105F" w:rsidRPr="006C105F" w:rsidRDefault="006C105F" w:rsidP="00B67F08">
      <w:pPr>
        <w:pStyle w:val="s1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05F">
        <w:rPr>
          <w:sz w:val="28"/>
          <w:szCs w:val="28"/>
        </w:rPr>
        <w:t>- определение приоритетов для первоочередного финансирования;</w:t>
      </w:r>
    </w:p>
    <w:p w14:paraId="7A7995D4" w14:textId="77777777" w:rsidR="006C105F" w:rsidRPr="006C105F" w:rsidRDefault="006C105F" w:rsidP="00B67F08">
      <w:pPr>
        <w:pStyle w:val="s1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05F">
        <w:rPr>
          <w:sz w:val="28"/>
          <w:szCs w:val="28"/>
        </w:rPr>
        <w:t>- планирование бюджетных расходов с применением методик оценки эффективности бюджетных расходов;</w:t>
      </w:r>
    </w:p>
    <w:p w14:paraId="2575D489" w14:textId="77777777" w:rsidR="006C105F" w:rsidRPr="006C105F" w:rsidRDefault="006C105F" w:rsidP="00B67F08">
      <w:pPr>
        <w:pStyle w:val="s1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05F">
        <w:rPr>
          <w:sz w:val="28"/>
          <w:szCs w:val="28"/>
        </w:rPr>
        <w:t>- привлечение средств областного бюджета.</w:t>
      </w:r>
    </w:p>
    <w:p w14:paraId="3467629D" w14:textId="77777777" w:rsidR="006C105F" w:rsidRPr="006C105F" w:rsidRDefault="006C105F" w:rsidP="00E12979">
      <w:pPr>
        <w:pStyle w:val="s1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C105F">
        <w:rPr>
          <w:sz w:val="28"/>
          <w:szCs w:val="28"/>
        </w:rPr>
        <w:t xml:space="preserve">Риски данной группы связаны с неэффективным управлением реализацией </w:t>
      </w:r>
      <w:r w:rsidR="005A0754">
        <w:rPr>
          <w:sz w:val="28"/>
          <w:szCs w:val="28"/>
        </w:rPr>
        <w:t>муниципальной п</w:t>
      </w:r>
      <w:r w:rsidRPr="006C105F">
        <w:rPr>
          <w:sz w:val="28"/>
          <w:szCs w:val="28"/>
        </w:rPr>
        <w:t xml:space="preserve">рограммы, низкой эффективностью взаимодействия заинтересованных сторон, что может повлечь за собой нарушение планируемых сроков реализации </w:t>
      </w:r>
      <w:r w:rsidR="005A0754">
        <w:rPr>
          <w:sz w:val="28"/>
          <w:szCs w:val="28"/>
        </w:rPr>
        <w:t>муниципальной п</w:t>
      </w:r>
      <w:r w:rsidRPr="006C105F">
        <w:rPr>
          <w:sz w:val="28"/>
          <w:szCs w:val="28"/>
        </w:rPr>
        <w:t xml:space="preserve">рограммы, невыполнение ее цели и задач, </w:t>
      </w:r>
      <w:r w:rsidR="00634545" w:rsidRPr="006C105F">
        <w:rPr>
          <w:sz w:val="28"/>
          <w:szCs w:val="28"/>
        </w:rPr>
        <w:t>не достижение</w:t>
      </w:r>
      <w:r w:rsidRPr="006C105F">
        <w:rPr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</w:t>
      </w:r>
      <w:r w:rsidR="005A0754">
        <w:rPr>
          <w:sz w:val="28"/>
          <w:szCs w:val="28"/>
        </w:rPr>
        <w:t>муниципальной п</w:t>
      </w:r>
      <w:r w:rsidRPr="006C105F">
        <w:rPr>
          <w:sz w:val="28"/>
          <w:szCs w:val="28"/>
        </w:rPr>
        <w:t xml:space="preserve">рограммы. Основными условиями минимизации </w:t>
      </w:r>
      <w:r w:rsidR="00634545">
        <w:rPr>
          <w:sz w:val="28"/>
          <w:szCs w:val="28"/>
        </w:rPr>
        <w:t>организацион</w:t>
      </w:r>
      <w:r w:rsidRPr="006C105F">
        <w:rPr>
          <w:sz w:val="28"/>
          <w:szCs w:val="28"/>
        </w:rPr>
        <w:t>ных рисков являются:</w:t>
      </w:r>
    </w:p>
    <w:p w14:paraId="7D3EE883" w14:textId="77777777" w:rsidR="006C105F" w:rsidRPr="006C105F" w:rsidRDefault="006C105F" w:rsidP="00B67F08">
      <w:pPr>
        <w:pStyle w:val="s1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05F">
        <w:rPr>
          <w:sz w:val="28"/>
          <w:szCs w:val="28"/>
        </w:rPr>
        <w:lastRenderedPageBreak/>
        <w:t xml:space="preserve">- формирование эффективной системы управления реализацией </w:t>
      </w:r>
      <w:r w:rsidR="005A0754">
        <w:rPr>
          <w:sz w:val="28"/>
          <w:szCs w:val="28"/>
        </w:rPr>
        <w:t>муниципальной п</w:t>
      </w:r>
      <w:r w:rsidRPr="006C105F">
        <w:rPr>
          <w:sz w:val="28"/>
          <w:szCs w:val="28"/>
        </w:rPr>
        <w:t>рограммы;</w:t>
      </w:r>
    </w:p>
    <w:p w14:paraId="716AF4BB" w14:textId="77777777" w:rsidR="006C105F" w:rsidRPr="006C105F" w:rsidRDefault="006C105F" w:rsidP="00B67F08">
      <w:pPr>
        <w:pStyle w:val="s1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05F">
        <w:rPr>
          <w:sz w:val="28"/>
          <w:szCs w:val="28"/>
        </w:rPr>
        <w:t xml:space="preserve">- повышение эффективности взаимодействия участников реализации </w:t>
      </w:r>
      <w:r w:rsidR="005A0754">
        <w:rPr>
          <w:sz w:val="28"/>
          <w:szCs w:val="28"/>
        </w:rPr>
        <w:t>муниципальной п</w:t>
      </w:r>
      <w:r w:rsidRPr="006C105F">
        <w:rPr>
          <w:sz w:val="28"/>
          <w:szCs w:val="28"/>
        </w:rPr>
        <w:t>рограммы;</w:t>
      </w:r>
    </w:p>
    <w:p w14:paraId="2F3B8F9D" w14:textId="77777777" w:rsidR="006C105F" w:rsidRPr="006C105F" w:rsidRDefault="006C105F" w:rsidP="00B67F08">
      <w:pPr>
        <w:pStyle w:val="s1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05F">
        <w:rPr>
          <w:sz w:val="28"/>
          <w:szCs w:val="28"/>
        </w:rPr>
        <w:t xml:space="preserve">- регулярный мониторинг реализации и своевременная корректировка мероприятий </w:t>
      </w:r>
      <w:r w:rsidR="005A0754">
        <w:rPr>
          <w:sz w:val="28"/>
          <w:szCs w:val="28"/>
        </w:rPr>
        <w:t>муниципальной п</w:t>
      </w:r>
      <w:r w:rsidRPr="006C105F">
        <w:rPr>
          <w:sz w:val="28"/>
          <w:szCs w:val="28"/>
        </w:rPr>
        <w:t>рограммы.</w:t>
      </w:r>
    </w:p>
    <w:p w14:paraId="1B01403F" w14:textId="77777777" w:rsidR="006C105F" w:rsidRPr="006C105F" w:rsidRDefault="006C105F" w:rsidP="00B67F08">
      <w:pPr>
        <w:pStyle w:val="a5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6C105F">
        <w:rPr>
          <w:bCs/>
          <w:sz w:val="28"/>
          <w:szCs w:val="28"/>
        </w:rPr>
        <w:t xml:space="preserve">Для минимизации рисков необходимо наличие своевременной, адекватной и объективной информации о ходе выполнения </w:t>
      </w:r>
      <w:r w:rsidR="005A0754">
        <w:rPr>
          <w:bCs/>
          <w:sz w:val="28"/>
          <w:szCs w:val="28"/>
        </w:rPr>
        <w:t>муниципальной п</w:t>
      </w:r>
      <w:r w:rsidRPr="006C105F">
        <w:rPr>
          <w:bCs/>
          <w:sz w:val="28"/>
          <w:szCs w:val="28"/>
        </w:rPr>
        <w:t>рограммы. При этом отсутствие такой информации само по себе является существенным фактором риска.</w:t>
      </w:r>
    </w:p>
    <w:p w14:paraId="1A0A6BEF" w14:textId="77777777" w:rsidR="003B7001" w:rsidRDefault="003B7001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1CDB6866" w14:textId="77777777" w:rsidR="003B7001" w:rsidRPr="000E17B5" w:rsidRDefault="003B7001" w:rsidP="003B700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0E17B5">
        <w:rPr>
          <w:sz w:val="28"/>
          <w:szCs w:val="28"/>
        </w:rPr>
        <w:lastRenderedPageBreak/>
        <w:t xml:space="preserve">Приложение 1 </w:t>
      </w:r>
    </w:p>
    <w:p w14:paraId="2840C9DA" w14:textId="77777777" w:rsidR="003B7001" w:rsidRPr="000E17B5" w:rsidRDefault="003B7001" w:rsidP="003B700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0E17B5">
        <w:rPr>
          <w:sz w:val="28"/>
          <w:szCs w:val="28"/>
        </w:rPr>
        <w:t xml:space="preserve">к муниципальной программе </w:t>
      </w:r>
    </w:p>
    <w:p w14:paraId="588C7DE5" w14:textId="77777777" w:rsidR="003B7001" w:rsidRDefault="003B7001" w:rsidP="003B700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523EE3">
        <w:rPr>
          <w:sz w:val="28"/>
          <w:szCs w:val="28"/>
        </w:rPr>
        <w:t xml:space="preserve">«Развитие образования в Качугском районе </w:t>
      </w:r>
    </w:p>
    <w:p w14:paraId="20C6A1E5" w14:textId="77777777" w:rsidR="00634545" w:rsidRDefault="003B7001" w:rsidP="003B7001">
      <w:pPr>
        <w:pStyle w:val="a5"/>
        <w:spacing w:before="0" w:beforeAutospacing="0" w:after="0" w:afterAutospacing="0"/>
        <w:ind w:firstLine="709"/>
        <w:contextualSpacing/>
        <w:jc w:val="right"/>
        <w:rPr>
          <w:bCs/>
          <w:sz w:val="28"/>
          <w:szCs w:val="28"/>
        </w:rPr>
      </w:pPr>
      <w:r w:rsidRPr="00523EE3">
        <w:rPr>
          <w:sz w:val="28"/>
          <w:szCs w:val="28"/>
        </w:rPr>
        <w:t>на 2024 – 2026 гг.»</w:t>
      </w:r>
    </w:p>
    <w:p w14:paraId="7F3D90A6" w14:textId="77777777" w:rsidR="003B7001" w:rsidRDefault="003B7001" w:rsidP="00C605BE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bookmarkStart w:id="22" w:name="_Hlk149133510"/>
    </w:p>
    <w:p w14:paraId="77E334ED" w14:textId="77777777" w:rsidR="00D32BCE" w:rsidRPr="009F29CA" w:rsidRDefault="00D32BCE" w:rsidP="00C605BE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 xml:space="preserve">Подпрограмма </w:t>
      </w:r>
      <w:r w:rsidR="00B30A3C" w:rsidRPr="009F29CA">
        <w:rPr>
          <w:b/>
          <w:caps/>
          <w:sz w:val="28"/>
          <w:szCs w:val="28"/>
        </w:rPr>
        <w:t>1</w:t>
      </w:r>
    </w:p>
    <w:p w14:paraId="6272556B" w14:textId="77777777" w:rsidR="00D32BCE" w:rsidRPr="009F29CA" w:rsidRDefault="00D32BCE" w:rsidP="00D32BCE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>«Развитие системы дошкольного образования»</w:t>
      </w:r>
    </w:p>
    <w:p w14:paraId="5743C44F" w14:textId="77777777" w:rsidR="00D32BCE" w:rsidRPr="009F29CA" w:rsidRDefault="00D32BCE" w:rsidP="00C605BE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</w:p>
    <w:p w14:paraId="5DCEEDC1" w14:textId="77777777" w:rsidR="00C605BE" w:rsidRPr="009F29CA" w:rsidRDefault="00C605BE" w:rsidP="00534274">
      <w:pPr>
        <w:pStyle w:val="a7"/>
        <w:widowControl w:val="0"/>
        <w:numPr>
          <w:ilvl w:val="0"/>
          <w:numId w:val="34"/>
        </w:numPr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>Паспорт подпрограммы</w:t>
      </w:r>
    </w:p>
    <w:p w14:paraId="6683E3E5" w14:textId="77777777" w:rsidR="00C605BE" w:rsidRPr="000E17B5" w:rsidRDefault="00C605BE" w:rsidP="00C605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5"/>
        <w:gridCol w:w="6940"/>
      </w:tblGrid>
      <w:tr w:rsidR="00C605BE" w:rsidRPr="000E17B5" w14:paraId="69B7E3D2" w14:textId="77777777" w:rsidTr="00F822A7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BFC6" w14:textId="77777777" w:rsidR="00C605BE" w:rsidRPr="000E17B5" w:rsidRDefault="00C605BE" w:rsidP="002562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B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0B3D" w14:textId="77777777" w:rsidR="00C605BE" w:rsidRPr="000E17B5" w:rsidRDefault="00372B53" w:rsidP="001122E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E17B5">
              <w:rPr>
                <w:sz w:val="28"/>
                <w:szCs w:val="28"/>
              </w:rPr>
              <w:t>«Развитие образования в Качугском районе на 2024 – 2026 гг.»</w:t>
            </w:r>
          </w:p>
        </w:tc>
      </w:tr>
      <w:tr w:rsidR="00C605BE" w:rsidRPr="000E17B5" w14:paraId="5743E878" w14:textId="77777777" w:rsidTr="00F822A7">
        <w:trPr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E620" w14:textId="77777777" w:rsidR="00C605BE" w:rsidRPr="000E17B5" w:rsidRDefault="00C605BE" w:rsidP="002562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B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369D" w14:textId="77777777" w:rsidR="00C605BE" w:rsidRPr="000E17B5" w:rsidRDefault="001122E4" w:rsidP="001122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B5">
              <w:rPr>
                <w:rFonts w:ascii="Times New Roman" w:hAnsi="Times New Roman" w:cs="Times New Roman"/>
                <w:sz w:val="28"/>
                <w:szCs w:val="28"/>
              </w:rPr>
              <w:t>«Развитие системы дошкольного образования»</w:t>
            </w:r>
          </w:p>
        </w:tc>
      </w:tr>
      <w:tr w:rsidR="00C605BE" w:rsidRPr="000E17B5" w14:paraId="621E8959" w14:textId="77777777" w:rsidTr="00F822A7">
        <w:trPr>
          <w:trHeight w:val="600"/>
          <w:tblCellSpacing w:w="5" w:type="nil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2FB7" w14:textId="77777777" w:rsidR="00C605BE" w:rsidRPr="000E17B5" w:rsidRDefault="00C605BE" w:rsidP="002562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B5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5D71" w14:textId="77777777" w:rsidR="00FA5546" w:rsidRPr="000E17B5" w:rsidRDefault="00FA5546" w:rsidP="002562A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B5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района «Качугский район»</w:t>
            </w:r>
          </w:p>
        </w:tc>
      </w:tr>
      <w:tr w:rsidR="00C605BE" w:rsidRPr="000E17B5" w14:paraId="22DC3DC6" w14:textId="77777777" w:rsidTr="00F822A7">
        <w:trPr>
          <w:tblCellSpacing w:w="5" w:type="nil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F83E" w14:textId="77777777" w:rsidR="00C605BE" w:rsidRPr="000E17B5" w:rsidRDefault="00C605BE" w:rsidP="002562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B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55B" w14:textId="77777777" w:rsidR="00A174A9" w:rsidRDefault="00FA5546" w:rsidP="002562A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7B5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района «Качугский район»</w:t>
            </w:r>
            <w:r w:rsidR="004B04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74A9" w:rsidRPr="007860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казённое учреждение «Центр методического и финансового сопровождения образовательных организаций Качугского района»</w:t>
            </w:r>
            <w:r w:rsidR="00A174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9B07DF1" w14:textId="77777777" w:rsidR="00C605BE" w:rsidRPr="000E17B5" w:rsidRDefault="004B0457" w:rsidP="002562A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 Качугского района</w:t>
            </w:r>
            <w:r w:rsidR="00A174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605BE" w:rsidRPr="000E17B5" w14:paraId="5E7C7FF3" w14:textId="77777777" w:rsidTr="00F822A7">
        <w:trPr>
          <w:tblCellSpacing w:w="5" w:type="nil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A9BF" w14:textId="77777777" w:rsidR="00C605BE" w:rsidRPr="000E17B5" w:rsidRDefault="00C605BE" w:rsidP="002562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B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F5E7" w14:textId="77777777" w:rsidR="00FA5546" w:rsidRPr="000E17B5" w:rsidRDefault="00FA5546" w:rsidP="002562A1">
            <w:pPr>
              <w:rPr>
                <w:sz w:val="28"/>
                <w:szCs w:val="28"/>
              </w:rPr>
            </w:pPr>
            <w:r w:rsidRPr="000E17B5">
              <w:rPr>
                <w:sz w:val="28"/>
                <w:szCs w:val="28"/>
              </w:rPr>
              <w:t xml:space="preserve">Обеспечение доступности </w:t>
            </w:r>
            <w:r w:rsidR="00FF3BA3">
              <w:rPr>
                <w:sz w:val="28"/>
                <w:szCs w:val="28"/>
              </w:rPr>
              <w:t xml:space="preserve">современного </w:t>
            </w:r>
            <w:r w:rsidRPr="000E17B5">
              <w:rPr>
                <w:sz w:val="28"/>
                <w:szCs w:val="28"/>
              </w:rPr>
              <w:t>качественного дошкольного образования в Качугском районе</w:t>
            </w:r>
          </w:p>
        </w:tc>
      </w:tr>
      <w:tr w:rsidR="00C605BE" w:rsidRPr="000E17B5" w14:paraId="7E19B680" w14:textId="77777777" w:rsidTr="00F822A7">
        <w:trPr>
          <w:tblCellSpacing w:w="5" w:type="nil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6FBB" w14:textId="77777777" w:rsidR="00C605BE" w:rsidRPr="000E17B5" w:rsidRDefault="00C605BE" w:rsidP="002562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B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CB3" w14:textId="77777777" w:rsidR="00FA5546" w:rsidRPr="00002E9D" w:rsidRDefault="00002E9D" w:rsidP="00E12979">
            <w:pPr>
              <w:pStyle w:val="a7"/>
              <w:numPr>
                <w:ilvl w:val="0"/>
                <w:numId w:val="15"/>
              </w:numPr>
              <w:tabs>
                <w:tab w:val="left" w:pos="130"/>
                <w:tab w:val="left" w:pos="272"/>
              </w:tabs>
              <w:ind w:left="0" w:hanging="11"/>
              <w:jc w:val="both"/>
              <w:rPr>
                <w:sz w:val="28"/>
                <w:szCs w:val="28"/>
              </w:rPr>
            </w:pPr>
            <w:r w:rsidRPr="00002E9D">
              <w:rPr>
                <w:sz w:val="28"/>
                <w:szCs w:val="28"/>
              </w:rPr>
              <w:t>Организация предоставления доступного и качественного дошкольного образования в дошкольных образовательных организациях</w:t>
            </w:r>
            <w:r w:rsidR="006613EC">
              <w:rPr>
                <w:sz w:val="28"/>
                <w:szCs w:val="28"/>
              </w:rPr>
              <w:t>.</w:t>
            </w:r>
          </w:p>
          <w:p w14:paraId="49773ADB" w14:textId="77777777" w:rsidR="004E2FAC" w:rsidRPr="004E2FAC" w:rsidRDefault="00FA5546" w:rsidP="004E2FAC">
            <w:pPr>
              <w:pStyle w:val="a7"/>
              <w:numPr>
                <w:ilvl w:val="0"/>
                <w:numId w:val="15"/>
              </w:numPr>
              <w:tabs>
                <w:tab w:val="left" w:pos="27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E17B5">
              <w:rPr>
                <w:sz w:val="28"/>
                <w:szCs w:val="28"/>
              </w:rPr>
              <w:t>Улучшение условий пребывания детей в дошкольн</w:t>
            </w:r>
            <w:r w:rsidR="00002E9D">
              <w:rPr>
                <w:sz w:val="28"/>
                <w:szCs w:val="28"/>
              </w:rPr>
              <w:t>ых образовательных организациях.</w:t>
            </w:r>
          </w:p>
        </w:tc>
      </w:tr>
      <w:tr w:rsidR="00C605BE" w:rsidRPr="000E17B5" w14:paraId="1C508BAF" w14:textId="77777777" w:rsidTr="00F822A7">
        <w:trPr>
          <w:tblCellSpacing w:w="5" w:type="nil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FA0" w14:textId="77777777" w:rsidR="00C605BE" w:rsidRPr="000E17B5" w:rsidRDefault="00C605BE" w:rsidP="002562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B5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822C" w14:textId="77777777" w:rsidR="00EC2B86" w:rsidRPr="000E17B5" w:rsidRDefault="00EC2B86" w:rsidP="00E12979">
            <w:pPr>
              <w:pStyle w:val="a7"/>
              <w:numPr>
                <w:ilvl w:val="0"/>
                <w:numId w:val="8"/>
              </w:numPr>
              <w:ind w:left="560" w:hanging="560"/>
              <w:rPr>
                <w:sz w:val="28"/>
                <w:szCs w:val="28"/>
              </w:rPr>
            </w:pPr>
            <w:r w:rsidRPr="000E17B5">
              <w:rPr>
                <w:sz w:val="28"/>
                <w:szCs w:val="28"/>
              </w:rPr>
              <w:t>– 2026 гг.</w:t>
            </w:r>
          </w:p>
        </w:tc>
      </w:tr>
      <w:tr w:rsidR="00557955" w:rsidRPr="000E17B5" w14:paraId="66F0001F" w14:textId="77777777" w:rsidTr="00F822A7">
        <w:trPr>
          <w:tblCellSpacing w:w="5" w:type="nil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66CE" w14:textId="77777777" w:rsidR="00557955" w:rsidRPr="000E17B5" w:rsidRDefault="00557955" w:rsidP="005579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B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C973" w14:textId="77777777" w:rsidR="00557955" w:rsidRPr="00F863F4" w:rsidRDefault="00557955" w:rsidP="00557955">
            <w:pPr>
              <w:jc w:val="both"/>
              <w:rPr>
                <w:sz w:val="28"/>
                <w:szCs w:val="28"/>
              </w:rPr>
            </w:pPr>
            <w:r w:rsidRPr="009F5E76">
              <w:rPr>
                <w:sz w:val="28"/>
                <w:szCs w:val="28"/>
              </w:rPr>
              <w:t>Общий</w:t>
            </w:r>
            <w:r w:rsidRPr="00F863F4">
              <w:rPr>
                <w:sz w:val="28"/>
                <w:szCs w:val="28"/>
              </w:rPr>
              <w:t xml:space="preserve"> объем финансирования по годам реализации составляет: </w:t>
            </w:r>
          </w:p>
          <w:p w14:paraId="660407BC" w14:textId="77777777" w:rsidR="00557955" w:rsidRPr="00F863F4" w:rsidRDefault="00557955" w:rsidP="00557955">
            <w:pPr>
              <w:jc w:val="both"/>
              <w:rPr>
                <w:sz w:val="28"/>
                <w:szCs w:val="28"/>
              </w:rPr>
            </w:pPr>
            <w:r w:rsidRPr="00F863F4">
              <w:rPr>
                <w:sz w:val="28"/>
                <w:szCs w:val="28"/>
              </w:rPr>
              <w:t xml:space="preserve">2024 год – </w:t>
            </w:r>
            <w:r w:rsidR="002A370B">
              <w:rPr>
                <w:sz w:val="28"/>
                <w:szCs w:val="28"/>
              </w:rPr>
              <w:t>295</w:t>
            </w:r>
            <w:r w:rsidR="005445AE">
              <w:rPr>
                <w:sz w:val="28"/>
                <w:szCs w:val="28"/>
              </w:rPr>
              <w:t> </w:t>
            </w:r>
            <w:r w:rsidR="002A370B">
              <w:rPr>
                <w:sz w:val="28"/>
                <w:szCs w:val="28"/>
              </w:rPr>
              <w:t>867</w:t>
            </w:r>
            <w:r w:rsidR="005445AE">
              <w:rPr>
                <w:sz w:val="28"/>
                <w:szCs w:val="28"/>
              </w:rPr>
              <w:t xml:space="preserve"> </w:t>
            </w:r>
            <w:r w:rsidR="002A370B">
              <w:rPr>
                <w:sz w:val="28"/>
                <w:szCs w:val="28"/>
              </w:rPr>
              <w:t>573</w:t>
            </w:r>
            <w:r w:rsidR="005445AE">
              <w:rPr>
                <w:sz w:val="28"/>
                <w:szCs w:val="28"/>
              </w:rPr>
              <w:t>,</w:t>
            </w:r>
            <w:r w:rsidR="002A370B">
              <w:rPr>
                <w:sz w:val="28"/>
                <w:szCs w:val="28"/>
              </w:rPr>
              <w:t>8</w:t>
            </w:r>
            <w:r w:rsidR="005445AE">
              <w:rPr>
                <w:sz w:val="28"/>
                <w:szCs w:val="28"/>
              </w:rPr>
              <w:t>0</w:t>
            </w:r>
            <w:r w:rsidRPr="00F863F4">
              <w:rPr>
                <w:sz w:val="28"/>
                <w:szCs w:val="28"/>
              </w:rPr>
              <w:t xml:space="preserve"> тыс. рублей</w:t>
            </w:r>
          </w:p>
          <w:p w14:paraId="43A991A9" w14:textId="77777777" w:rsidR="00557955" w:rsidRPr="00F863F4" w:rsidRDefault="00557955" w:rsidP="00557955">
            <w:pPr>
              <w:jc w:val="both"/>
              <w:rPr>
                <w:sz w:val="28"/>
                <w:szCs w:val="28"/>
              </w:rPr>
            </w:pPr>
            <w:r w:rsidRPr="00F863F4">
              <w:rPr>
                <w:sz w:val="28"/>
                <w:szCs w:val="28"/>
              </w:rPr>
              <w:t xml:space="preserve">2025 год – </w:t>
            </w:r>
            <w:r w:rsidR="002A370B">
              <w:rPr>
                <w:sz w:val="28"/>
                <w:szCs w:val="28"/>
              </w:rPr>
              <w:t>2</w:t>
            </w:r>
            <w:r w:rsidR="00CD3C3F">
              <w:rPr>
                <w:sz w:val="28"/>
                <w:szCs w:val="28"/>
              </w:rPr>
              <w:t>6</w:t>
            </w:r>
            <w:r w:rsidR="002A370B">
              <w:rPr>
                <w:sz w:val="28"/>
                <w:szCs w:val="28"/>
              </w:rPr>
              <w:t>5</w:t>
            </w:r>
            <w:r w:rsidR="005445AE">
              <w:rPr>
                <w:sz w:val="28"/>
                <w:szCs w:val="28"/>
              </w:rPr>
              <w:t> </w:t>
            </w:r>
            <w:r w:rsidR="002A370B">
              <w:rPr>
                <w:sz w:val="28"/>
                <w:szCs w:val="28"/>
              </w:rPr>
              <w:t>802</w:t>
            </w:r>
            <w:r w:rsidR="005445AE">
              <w:rPr>
                <w:sz w:val="28"/>
                <w:szCs w:val="28"/>
              </w:rPr>
              <w:t xml:space="preserve"> </w:t>
            </w:r>
            <w:r w:rsidR="002A370B">
              <w:rPr>
                <w:sz w:val="28"/>
                <w:szCs w:val="28"/>
              </w:rPr>
              <w:t>413</w:t>
            </w:r>
            <w:r w:rsidRPr="00F863F4">
              <w:rPr>
                <w:sz w:val="28"/>
                <w:szCs w:val="28"/>
              </w:rPr>
              <w:t>,</w:t>
            </w:r>
            <w:r w:rsidR="002A370B">
              <w:rPr>
                <w:sz w:val="28"/>
                <w:szCs w:val="28"/>
              </w:rPr>
              <w:t>8</w:t>
            </w:r>
            <w:r w:rsidRPr="00F863F4">
              <w:rPr>
                <w:sz w:val="28"/>
                <w:szCs w:val="28"/>
              </w:rPr>
              <w:t>0 тыс. рублей</w:t>
            </w:r>
          </w:p>
          <w:p w14:paraId="5B45DC7B" w14:textId="77777777" w:rsidR="00557955" w:rsidRDefault="00557955" w:rsidP="00557955">
            <w:pPr>
              <w:jc w:val="both"/>
              <w:rPr>
                <w:sz w:val="28"/>
                <w:szCs w:val="28"/>
              </w:rPr>
            </w:pPr>
            <w:r w:rsidRPr="00F863F4">
              <w:rPr>
                <w:sz w:val="28"/>
                <w:szCs w:val="28"/>
              </w:rPr>
              <w:t xml:space="preserve">2026 год – </w:t>
            </w:r>
            <w:r w:rsidR="002A370B">
              <w:rPr>
                <w:sz w:val="28"/>
                <w:szCs w:val="28"/>
              </w:rPr>
              <w:t>263</w:t>
            </w:r>
            <w:r w:rsidR="005445AE">
              <w:rPr>
                <w:sz w:val="28"/>
                <w:szCs w:val="28"/>
              </w:rPr>
              <w:t> </w:t>
            </w:r>
            <w:r w:rsidR="002A370B">
              <w:rPr>
                <w:sz w:val="28"/>
                <w:szCs w:val="28"/>
              </w:rPr>
              <w:t>747</w:t>
            </w:r>
            <w:r w:rsidR="005445AE">
              <w:rPr>
                <w:sz w:val="28"/>
                <w:szCs w:val="28"/>
              </w:rPr>
              <w:t> </w:t>
            </w:r>
            <w:r w:rsidR="00CD3C3F">
              <w:rPr>
                <w:sz w:val="28"/>
                <w:szCs w:val="28"/>
              </w:rPr>
              <w:t>4</w:t>
            </w:r>
            <w:r w:rsidR="002A370B">
              <w:rPr>
                <w:sz w:val="28"/>
                <w:szCs w:val="28"/>
              </w:rPr>
              <w:t>13</w:t>
            </w:r>
            <w:r w:rsidRPr="00F863F4">
              <w:rPr>
                <w:sz w:val="28"/>
                <w:szCs w:val="28"/>
              </w:rPr>
              <w:t>,</w:t>
            </w:r>
            <w:r w:rsidR="002A370B">
              <w:rPr>
                <w:sz w:val="28"/>
                <w:szCs w:val="28"/>
              </w:rPr>
              <w:t>8</w:t>
            </w:r>
            <w:r w:rsidRPr="00F863F4">
              <w:rPr>
                <w:sz w:val="28"/>
                <w:szCs w:val="28"/>
              </w:rPr>
              <w:t>0 тыс. рублей</w:t>
            </w:r>
          </w:p>
          <w:p w14:paraId="5ECE339E" w14:textId="1FAB8EE4" w:rsidR="00B23773" w:rsidRPr="00F863F4" w:rsidRDefault="00B23773" w:rsidP="00557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– 825 417 401,4 тыс. рублей</w:t>
            </w:r>
          </w:p>
          <w:p w14:paraId="0C5D6698" w14:textId="77777777" w:rsidR="00B23773" w:rsidRPr="00F863F4" w:rsidRDefault="00B23773" w:rsidP="00B23773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9F5E76">
              <w:rPr>
                <w:sz w:val="28"/>
                <w:szCs w:val="28"/>
              </w:rPr>
              <w:t>Объем финансирования за счет средств местного</w:t>
            </w:r>
            <w:r w:rsidRPr="00F863F4">
              <w:rPr>
                <w:sz w:val="28"/>
                <w:szCs w:val="28"/>
              </w:rPr>
              <w:t xml:space="preserve"> бюджета по годам реализации составляет: </w:t>
            </w:r>
          </w:p>
          <w:p w14:paraId="76358F83" w14:textId="77777777" w:rsidR="00B23773" w:rsidRPr="00F863F4" w:rsidRDefault="00B23773" w:rsidP="00B23773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F863F4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60 247 773</w:t>
            </w:r>
            <w:r w:rsidRPr="00F863F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F863F4">
              <w:rPr>
                <w:sz w:val="28"/>
                <w:szCs w:val="28"/>
              </w:rPr>
              <w:t>0 тыс. рублей</w:t>
            </w:r>
          </w:p>
          <w:p w14:paraId="7FCF7A90" w14:textId="77777777" w:rsidR="00B23773" w:rsidRPr="00F863F4" w:rsidRDefault="00B23773" w:rsidP="00B23773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F863F4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38 437 613</w:t>
            </w:r>
            <w:r w:rsidRPr="00F863F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F863F4">
              <w:rPr>
                <w:sz w:val="28"/>
                <w:szCs w:val="28"/>
              </w:rPr>
              <w:t xml:space="preserve">0 тыс. рублей </w:t>
            </w:r>
          </w:p>
          <w:p w14:paraId="6636BC5F" w14:textId="77777777" w:rsidR="00B23773" w:rsidRDefault="00B23773" w:rsidP="00B23773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F863F4">
              <w:rPr>
                <w:sz w:val="28"/>
                <w:szCs w:val="28"/>
              </w:rPr>
              <w:lastRenderedPageBreak/>
              <w:t xml:space="preserve">2026 год – </w:t>
            </w:r>
            <w:r>
              <w:rPr>
                <w:sz w:val="28"/>
                <w:szCs w:val="28"/>
              </w:rPr>
              <w:t>36 382 613</w:t>
            </w:r>
            <w:r w:rsidRPr="00F863F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F863F4">
              <w:rPr>
                <w:sz w:val="28"/>
                <w:szCs w:val="28"/>
              </w:rPr>
              <w:t xml:space="preserve">0 тыс. рублей </w:t>
            </w:r>
          </w:p>
          <w:p w14:paraId="6A1CE448" w14:textId="0D167BA3" w:rsidR="00B23773" w:rsidRDefault="00B23773" w:rsidP="00B23773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– 135 068 001,4 тыс. рублей</w:t>
            </w:r>
          </w:p>
          <w:p w14:paraId="22283D97" w14:textId="5CE57741" w:rsidR="00557955" w:rsidRPr="009F5E76" w:rsidRDefault="00557955" w:rsidP="00B23773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F863F4">
              <w:rPr>
                <w:sz w:val="28"/>
                <w:szCs w:val="28"/>
              </w:rPr>
              <w:t xml:space="preserve">Объем финансирования за счет средств </w:t>
            </w:r>
            <w:r w:rsidRPr="009F5E76">
              <w:rPr>
                <w:sz w:val="28"/>
                <w:szCs w:val="28"/>
              </w:rPr>
              <w:t xml:space="preserve">областного бюджета по годам реализации составляет: </w:t>
            </w:r>
          </w:p>
          <w:p w14:paraId="7CCF9AB3" w14:textId="77777777" w:rsidR="005445AE" w:rsidRPr="009F5E76" w:rsidRDefault="005445AE" w:rsidP="005445AE">
            <w:pPr>
              <w:jc w:val="both"/>
              <w:rPr>
                <w:sz w:val="28"/>
                <w:szCs w:val="28"/>
              </w:rPr>
            </w:pPr>
            <w:r w:rsidRPr="009F5E76">
              <w:rPr>
                <w:sz w:val="28"/>
                <w:szCs w:val="28"/>
              </w:rPr>
              <w:t xml:space="preserve">2024 год – </w:t>
            </w:r>
            <w:r w:rsidR="002A370B" w:rsidRPr="009F5E76">
              <w:rPr>
                <w:sz w:val="28"/>
                <w:szCs w:val="28"/>
              </w:rPr>
              <w:t>235</w:t>
            </w:r>
            <w:r w:rsidRPr="009F5E76">
              <w:rPr>
                <w:sz w:val="28"/>
                <w:szCs w:val="28"/>
              </w:rPr>
              <w:t> 61</w:t>
            </w:r>
            <w:r w:rsidR="002A370B" w:rsidRPr="009F5E76">
              <w:rPr>
                <w:sz w:val="28"/>
                <w:szCs w:val="28"/>
              </w:rPr>
              <w:t>9</w:t>
            </w:r>
            <w:r w:rsidRPr="009F5E76">
              <w:rPr>
                <w:sz w:val="28"/>
                <w:szCs w:val="28"/>
              </w:rPr>
              <w:t xml:space="preserve"> </w:t>
            </w:r>
            <w:r w:rsidR="002A370B" w:rsidRPr="009F5E76">
              <w:rPr>
                <w:sz w:val="28"/>
                <w:szCs w:val="28"/>
              </w:rPr>
              <w:t>8</w:t>
            </w:r>
            <w:r w:rsidRPr="009F5E76">
              <w:rPr>
                <w:sz w:val="28"/>
                <w:szCs w:val="28"/>
              </w:rPr>
              <w:t>00,00 тыс. рублей</w:t>
            </w:r>
          </w:p>
          <w:p w14:paraId="436EC4DB" w14:textId="77777777" w:rsidR="005445AE" w:rsidRPr="009F5E76" w:rsidRDefault="005445AE" w:rsidP="005445AE">
            <w:pPr>
              <w:jc w:val="both"/>
              <w:rPr>
                <w:sz w:val="28"/>
                <w:szCs w:val="28"/>
              </w:rPr>
            </w:pPr>
            <w:r w:rsidRPr="009F5E76">
              <w:rPr>
                <w:sz w:val="28"/>
                <w:szCs w:val="28"/>
              </w:rPr>
              <w:t>2025 год –</w:t>
            </w:r>
            <w:r w:rsidR="002A370B" w:rsidRPr="009F5E76">
              <w:rPr>
                <w:sz w:val="28"/>
                <w:szCs w:val="28"/>
              </w:rPr>
              <w:t xml:space="preserve"> 227</w:t>
            </w:r>
            <w:r w:rsidRPr="009F5E76">
              <w:rPr>
                <w:sz w:val="28"/>
                <w:szCs w:val="28"/>
              </w:rPr>
              <w:t> </w:t>
            </w:r>
            <w:r w:rsidR="002A370B" w:rsidRPr="009F5E76">
              <w:rPr>
                <w:sz w:val="28"/>
                <w:szCs w:val="28"/>
              </w:rPr>
              <w:t>364</w:t>
            </w:r>
            <w:r w:rsidRPr="009F5E76">
              <w:rPr>
                <w:sz w:val="28"/>
                <w:szCs w:val="28"/>
              </w:rPr>
              <w:t xml:space="preserve"> </w:t>
            </w:r>
            <w:r w:rsidR="002A370B" w:rsidRPr="009F5E76">
              <w:rPr>
                <w:sz w:val="28"/>
                <w:szCs w:val="28"/>
              </w:rPr>
              <w:t>8</w:t>
            </w:r>
            <w:r w:rsidRPr="009F5E76">
              <w:rPr>
                <w:sz w:val="28"/>
                <w:szCs w:val="28"/>
              </w:rPr>
              <w:t>00,00 тыс. рублей</w:t>
            </w:r>
          </w:p>
          <w:p w14:paraId="0B82DAE8" w14:textId="77777777" w:rsidR="005445AE" w:rsidRPr="009F5E76" w:rsidRDefault="005445AE" w:rsidP="005445AE">
            <w:pPr>
              <w:jc w:val="both"/>
              <w:rPr>
                <w:sz w:val="28"/>
                <w:szCs w:val="28"/>
              </w:rPr>
            </w:pPr>
            <w:r w:rsidRPr="009F5E76">
              <w:rPr>
                <w:sz w:val="28"/>
                <w:szCs w:val="28"/>
              </w:rPr>
              <w:t xml:space="preserve">2026 год – </w:t>
            </w:r>
            <w:r w:rsidR="002A370B" w:rsidRPr="009F5E76">
              <w:rPr>
                <w:sz w:val="28"/>
                <w:szCs w:val="28"/>
              </w:rPr>
              <w:t>227</w:t>
            </w:r>
            <w:r w:rsidRPr="009F5E76">
              <w:rPr>
                <w:sz w:val="28"/>
                <w:szCs w:val="28"/>
              </w:rPr>
              <w:t> </w:t>
            </w:r>
            <w:r w:rsidR="002A370B" w:rsidRPr="009F5E76">
              <w:rPr>
                <w:sz w:val="28"/>
                <w:szCs w:val="28"/>
              </w:rPr>
              <w:t>364</w:t>
            </w:r>
            <w:r w:rsidRPr="009F5E76">
              <w:rPr>
                <w:sz w:val="28"/>
                <w:szCs w:val="28"/>
              </w:rPr>
              <w:t> 800,00 тыс. рублей</w:t>
            </w:r>
          </w:p>
          <w:p w14:paraId="501C40D5" w14:textId="2E9C3F2B" w:rsidR="00557955" w:rsidRPr="00557955" w:rsidRDefault="00B23773" w:rsidP="002A3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– 690 349 400,00 тыс. рублей</w:t>
            </w:r>
          </w:p>
        </w:tc>
      </w:tr>
      <w:tr w:rsidR="00557955" w:rsidRPr="000E17B5" w14:paraId="7CA8E452" w14:textId="77777777" w:rsidTr="00F822A7">
        <w:trPr>
          <w:tblCellSpacing w:w="5" w:type="nil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8FD0" w14:textId="77777777" w:rsidR="00557955" w:rsidRPr="000E17B5" w:rsidRDefault="00557955" w:rsidP="005579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6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DD48" w14:textId="77777777" w:rsidR="00557955" w:rsidRPr="00002E9D" w:rsidRDefault="00557955" w:rsidP="00557955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0" w:firstLine="0"/>
              <w:jc w:val="both"/>
              <w:outlineLvl w:val="2"/>
              <w:rPr>
                <w:sz w:val="28"/>
                <w:szCs w:val="28"/>
              </w:rPr>
            </w:pPr>
            <w:r w:rsidRPr="00002E9D">
              <w:rPr>
                <w:sz w:val="28"/>
                <w:szCs w:val="28"/>
              </w:rPr>
              <w:t>Увеличение охвата детей в возрасте от 1,5 до 7 лет дошкольным образованием, в общей численности детей, %</w:t>
            </w:r>
            <w:r>
              <w:rPr>
                <w:sz w:val="28"/>
                <w:szCs w:val="28"/>
              </w:rPr>
              <w:t>.</w:t>
            </w:r>
            <w:r w:rsidRPr="00002E9D">
              <w:rPr>
                <w:sz w:val="28"/>
                <w:szCs w:val="28"/>
              </w:rPr>
              <w:t xml:space="preserve"> </w:t>
            </w:r>
          </w:p>
          <w:p w14:paraId="69D3C7E7" w14:textId="77777777" w:rsidR="00557955" w:rsidRPr="00DA672A" w:rsidRDefault="00557955" w:rsidP="00DA672A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208"/>
                <w:tab w:val="left" w:pos="418"/>
              </w:tabs>
              <w:autoSpaceDE w:val="0"/>
              <w:autoSpaceDN w:val="0"/>
              <w:adjustRightInd w:val="0"/>
              <w:ind w:left="0" w:firstLine="0"/>
              <w:jc w:val="both"/>
              <w:outlineLvl w:val="2"/>
              <w:rPr>
                <w:sz w:val="28"/>
                <w:szCs w:val="28"/>
              </w:rPr>
            </w:pPr>
            <w:r w:rsidRPr="00D23F68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 xml:space="preserve">дошкольных </w:t>
            </w:r>
            <w:r w:rsidRPr="00D23F68">
              <w:rPr>
                <w:sz w:val="28"/>
                <w:szCs w:val="28"/>
              </w:rPr>
              <w:t xml:space="preserve">муниципальных образовательных организаций, инфраструктура которых соответствует современным требованиям безопасности, в общем количестве </w:t>
            </w:r>
            <w:r>
              <w:rPr>
                <w:sz w:val="28"/>
                <w:szCs w:val="28"/>
              </w:rPr>
              <w:t>дошкольных образо</w:t>
            </w:r>
            <w:r w:rsidRPr="00D23F68">
              <w:rPr>
                <w:sz w:val="28"/>
                <w:szCs w:val="28"/>
              </w:rPr>
              <w:t>вательных организаций, %</w:t>
            </w:r>
            <w:r>
              <w:rPr>
                <w:sz w:val="28"/>
                <w:szCs w:val="28"/>
              </w:rPr>
              <w:t>.</w:t>
            </w:r>
          </w:p>
        </w:tc>
      </w:tr>
      <w:tr w:rsidR="00557955" w:rsidRPr="000E17B5" w14:paraId="2BBFF60B" w14:textId="77777777" w:rsidTr="00F822A7">
        <w:trPr>
          <w:tblCellSpacing w:w="5" w:type="nil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2435" w14:textId="77777777" w:rsidR="00557955" w:rsidRPr="000E17B5" w:rsidRDefault="00557955" w:rsidP="005579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17B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005C" w14:textId="77777777" w:rsidR="00557955" w:rsidRPr="00B00887" w:rsidRDefault="00557955" w:rsidP="0055795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8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88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охвата детей в возрасте от 1,5 до 7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дошкольным образованием</w:t>
            </w:r>
            <w:r w:rsidRPr="00B00887">
              <w:rPr>
                <w:rFonts w:ascii="Times New Roman" w:hAnsi="Times New Roman" w:cs="Times New Roman"/>
                <w:sz w:val="28"/>
                <w:szCs w:val="28"/>
              </w:rPr>
              <w:t xml:space="preserve"> к 2026 году до </w:t>
            </w:r>
            <w:r w:rsidR="00B4215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B42158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14:paraId="0118B40D" w14:textId="77777777" w:rsidR="00557955" w:rsidRPr="004E2FAC" w:rsidRDefault="00557955" w:rsidP="004E2FAC">
            <w:pPr>
              <w:pStyle w:val="ConsPlusCell"/>
              <w:tabs>
                <w:tab w:val="left" w:pos="134"/>
                <w:tab w:val="left" w:pos="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887">
              <w:rPr>
                <w:rFonts w:ascii="Times New Roman" w:hAnsi="Times New Roman" w:cs="Times New Roman"/>
                <w:sz w:val="28"/>
                <w:szCs w:val="28"/>
              </w:rPr>
              <w:t>2. Доля дошкольных образовательных организаций, инфраструктура которых соответствует современным требованиям безопасности, в общем количестве дошкольных образовательных организаций к концу 2026 года до 37 %.</w:t>
            </w:r>
          </w:p>
        </w:tc>
      </w:tr>
    </w:tbl>
    <w:p w14:paraId="7E4EDAFC" w14:textId="77777777" w:rsidR="00E60E1C" w:rsidRDefault="00E60E1C" w:rsidP="00530EA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14:paraId="3233FCD5" w14:textId="77777777" w:rsidR="008A0D6F" w:rsidRPr="009F29CA" w:rsidRDefault="00534274" w:rsidP="008A0D6F">
      <w:pPr>
        <w:ind w:firstLine="720"/>
        <w:jc w:val="center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 xml:space="preserve">2. </w:t>
      </w:r>
      <w:r w:rsidR="008A0D6F" w:rsidRPr="009F29CA">
        <w:rPr>
          <w:b/>
          <w:caps/>
          <w:sz w:val="28"/>
          <w:szCs w:val="28"/>
        </w:rPr>
        <w:t>Цели и задачи подпрограммы</w:t>
      </w:r>
    </w:p>
    <w:p w14:paraId="0F773C3E" w14:textId="77777777" w:rsidR="00BD76A0" w:rsidRDefault="00C77B0F" w:rsidP="00B30A3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34274">
        <w:rPr>
          <w:sz w:val="28"/>
          <w:szCs w:val="28"/>
        </w:rPr>
        <w:t>Основ</w:t>
      </w:r>
      <w:r w:rsidR="008A0D6F">
        <w:rPr>
          <w:sz w:val="28"/>
          <w:szCs w:val="28"/>
        </w:rPr>
        <w:t>ной</w:t>
      </w:r>
      <w:r w:rsidRPr="00534274">
        <w:rPr>
          <w:sz w:val="28"/>
          <w:szCs w:val="28"/>
        </w:rPr>
        <w:t xml:space="preserve"> цель</w:t>
      </w:r>
      <w:r w:rsidR="008A0D6F">
        <w:rPr>
          <w:sz w:val="28"/>
          <w:szCs w:val="28"/>
        </w:rPr>
        <w:t>ю</w:t>
      </w:r>
      <w:r w:rsidRPr="00534274">
        <w:rPr>
          <w:sz w:val="28"/>
          <w:szCs w:val="28"/>
        </w:rPr>
        <w:t xml:space="preserve"> подпрограммы </w:t>
      </w:r>
      <w:r w:rsidR="00B30A3C" w:rsidRPr="000E17B5">
        <w:rPr>
          <w:sz w:val="28"/>
          <w:szCs w:val="28"/>
        </w:rPr>
        <w:t>«Развитие системы дошкольного образования»</w:t>
      </w:r>
      <w:r w:rsidR="00B30A3C">
        <w:rPr>
          <w:sz w:val="28"/>
          <w:szCs w:val="28"/>
        </w:rPr>
        <w:t xml:space="preserve"> (далее – Подпрограмма 1) </w:t>
      </w:r>
      <w:r w:rsidR="008A0D6F">
        <w:rPr>
          <w:sz w:val="28"/>
          <w:szCs w:val="28"/>
        </w:rPr>
        <w:t>является</w:t>
      </w:r>
      <w:r w:rsidRPr="00534274">
        <w:rPr>
          <w:sz w:val="28"/>
          <w:szCs w:val="28"/>
        </w:rPr>
        <w:t xml:space="preserve"> </w:t>
      </w:r>
      <w:r w:rsidR="008A0D6F">
        <w:rPr>
          <w:sz w:val="28"/>
          <w:szCs w:val="28"/>
        </w:rPr>
        <w:t>о</w:t>
      </w:r>
      <w:r w:rsidR="00534274" w:rsidRPr="000E17B5">
        <w:rPr>
          <w:sz w:val="28"/>
          <w:szCs w:val="28"/>
        </w:rPr>
        <w:t xml:space="preserve">беспечение доступности </w:t>
      </w:r>
      <w:r w:rsidR="00534274">
        <w:rPr>
          <w:sz w:val="28"/>
          <w:szCs w:val="28"/>
        </w:rPr>
        <w:t xml:space="preserve">современного </w:t>
      </w:r>
      <w:r w:rsidR="00534274" w:rsidRPr="000E17B5">
        <w:rPr>
          <w:sz w:val="28"/>
          <w:szCs w:val="28"/>
        </w:rPr>
        <w:t>качественного дошкольного образования в Качугском районе</w:t>
      </w:r>
      <w:r w:rsidRPr="00534274">
        <w:rPr>
          <w:sz w:val="28"/>
          <w:szCs w:val="28"/>
        </w:rPr>
        <w:t>.</w:t>
      </w:r>
    </w:p>
    <w:p w14:paraId="6C4EC739" w14:textId="77777777" w:rsidR="009F7738" w:rsidRDefault="000805EA" w:rsidP="000805EA">
      <w:pPr>
        <w:ind w:firstLine="708"/>
        <w:jc w:val="both"/>
        <w:rPr>
          <w:sz w:val="28"/>
          <w:szCs w:val="28"/>
        </w:rPr>
      </w:pPr>
      <w:r w:rsidRPr="00D874AE">
        <w:rPr>
          <w:sz w:val="28"/>
          <w:szCs w:val="28"/>
        </w:rPr>
        <w:t>Для реализации поставленной цели необходимо решить следующие задачи:</w:t>
      </w:r>
      <w:r>
        <w:rPr>
          <w:sz w:val="28"/>
          <w:szCs w:val="28"/>
        </w:rPr>
        <w:t xml:space="preserve"> о</w:t>
      </w:r>
      <w:r w:rsidRPr="000805EA">
        <w:rPr>
          <w:sz w:val="28"/>
          <w:szCs w:val="28"/>
        </w:rPr>
        <w:t>рганизация предоставления доступного и качественного дошкольного образования в дошкольных образовательных организациях;</w:t>
      </w:r>
      <w:r>
        <w:rPr>
          <w:sz w:val="28"/>
          <w:szCs w:val="28"/>
        </w:rPr>
        <w:t xml:space="preserve"> у</w:t>
      </w:r>
      <w:r w:rsidRPr="000E17B5">
        <w:rPr>
          <w:sz w:val="28"/>
          <w:szCs w:val="28"/>
        </w:rPr>
        <w:t>лучшение условий пребывания детей в дошкольн</w:t>
      </w:r>
      <w:r>
        <w:rPr>
          <w:sz w:val="28"/>
          <w:szCs w:val="28"/>
        </w:rPr>
        <w:t>ых образовательных организациях.</w:t>
      </w:r>
    </w:p>
    <w:p w14:paraId="253DD875" w14:textId="77777777" w:rsidR="009F29CA" w:rsidRDefault="009F29CA" w:rsidP="000805EA">
      <w:pPr>
        <w:ind w:firstLine="708"/>
        <w:jc w:val="both"/>
        <w:rPr>
          <w:sz w:val="28"/>
          <w:szCs w:val="28"/>
        </w:rPr>
      </w:pPr>
    </w:p>
    <w:p w14:paraId="50A5D8FE" w14:textId="77777777" w:rsidR="00557955" w:rsidRPr="009F29CA" w:rsidRDefault="00557955" w:rsidP="00534274">
      <w:pPr>
        <w:pStyle w:val="a7"/>
        <w:numPr>
          <w:ilvl w:val="0"/>
          <w:numId w:val="9"/>
        </w:numPr>
        <w:jc w:val="center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 xml:space="preserve">Сроки и этапы реализации подпрограммы </w:t>
      </w:r>
    </w:p>
    <w:p w14:paraId="058275F9" w14:textId="77777777" w:rsidR="00557955" w:rsidRPr="00557955" w:rsidRDefault="00557955" w:rsidP="00557955">
      <w:pPr>
        <w:ind w:firstLine="708"/>
        <w:jc w:val="both"/>
        <w:rPr>
          <w:sz w:val="28"/>
          <w:szCs w:val="28"/>
        </w:rPr>
      </w:pPr>
      <w:r w:rsidRPr="00557955">
        <w:rPr>
          <w:sz w:val="28"/>
          <w:szCs w:val="28"/>
        </w:rPr>
        <w:t xml:space="preserve">Сроки реализации подпрограммы: 2024 – 2026 гг. </w:t>
      </w:r>
    </w:p>
    <w:p w14:paraId="3E8AE38B" w14:textId="77777777" w:rsidR="00B23773" w:rsidRPr="00B23773" w:rsidRDefault="00B23773" w:rsidP="00B23773">
      <w:pPr>
        <w:rPr>
          <w:sz w:val="28"/>
          <w:szCs w:val="28"/>
        </w:rPr>
      </w:pPr>
    </w:p>
    <w:p w14:paraId="57299BAB" w14:textId="77777777" w:rsidR="00557955" w:rsidRPr="009F29CA" w:rsidRDefault="00557955" w:rsidP="00534274">
      <w:pPr>
        <w:pStyle w:val="a7"/>
        <w:numPr>
          <w:ilvl w:val="0"/>
          <w:numId w:val="9"/>
        </w:numPr>
        <w:jc w:val="center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 xml:space="preserve">Объёмы и источники финансирования подпрограммы </w:t>
      </w:r>
    </w:p>
    <w:p w14:paraId="7245D40C" w14:textId="77777777" w:rsidR="00557955" w:rsidRDefault="00530EA0" w:rsidP="00530EA0">
      <w:pPr>
        <w:pStyle w:val="a7"/>
        <w:ind w:left="0" w:firstLine="720"/>
        <w:rPr>
          <w:sz w:val="28"/>
          <w:szCs w:val="28"/>
        </w:rPr>
      </w:pPr>
      <w:r>
        <w:rPr>
          <w:sz w:val="28"/>
          <w:szCs w:val="28"/>
        </w:rPr>
        <w:t>Объёмы и источники финансирова</w:t>
      </w:r>
      <w:r w:rsidR="002120EF">
        <w:rPr>
          <w:sz w:val="28"/>
          <w:szCs w:val="28"/>
        </w:rPr>
        <w:t>ния подпрограммы представлены в П</w:t>
      </w:r>
      <w:r w:rsidR="0071486A" w:rsidRPr="0071486A">
        <w:rPr>
          <w:sz w:val="28"/>
          <w:szCs w:val="28"/>
        </w:rPr>
        <w:t>риложении 5 к муниципальной программе.</w:t>
      </w:r>
    </w:p>
    <w:p w14:paraId="7BE4C3E5" w14:textId="77777777" w:rsidR="009F29CA" w:rsidRDefault="009F29CA" w:rsidP="00530EA0">
      <w:pPr>
        <w:pStyle w:val="a7"/>
        <w:ind w:left="0" w:firstLine="720"/>
        <w:rPr>
          <w:sz w:val="28"/>
          <w:szCs w:val="28"/>
        </w:rPr>
      </w:pPr>
    </w:p>
    <w:p w14:paraId="123C2BFE" w14:textId="77777777" w:rsidR="00557955" w:rsidRPr="009F29CA" w:rsidRDefault="00557955" w:rsidP="00534274">
      <w:pPr>
        <w:pStyle w:val="a7"/>
        <w:numPr>
          <w:ilvl w:val="0"/>
          <w:numId w:val="9"/>
        </w:numPr>
        <w:jc w:val="center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 xml:space="preserve">Целевые показатели подпрограммы </w:t>
      </w:r>
    </w:p>
    <w:p w14:paraId="2970763B" w14:textId="77777777" w:rsidR="00530EA0" w:rsidRPr="00530EA0" w:rsidRDefault="00530EA0" w:rsidP="00530EA0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30EA0">
        <w:rPr>
          <w:sz w:val="28"/>
          <w:szCs w:val="28"/>
        </w:rPr>
        <w:t xml:space="preserve">Целевые показатели </w:t>
      </w:r>
      <w:r w:rsidR="00B30A3C">
        <w:rPr>
          <w:sz w:val="28"/>
          <w:szCs w:val="28"/>
        </w:rPr>
        <w:t>под</w:t>
      </w:r>
      <w:r w:rsidRPr="00530EA0">
        <w:rPr>
          <w:sz w:val="28"/>
          <w:szCs w:val="28"/>
        </w:rPr>
        <w:t xml:space="preserve">программы представлены в </w:t>
      </w:r>
      <w:r w:rsidR="002120EF">
        <w:rPr>
          <w:sz w:val="28"/>
          <w:szCs w:val="28"/>
        </w:rPr>
        <w:t>П</w:t>
      </w:r>
      <w:r w:rsidRPr="00951BE5">
        <w:rPr>
          <w:sz w:val="28"/>
          <w:szCs w:val="28"/>
        </w:rPr>
        <w:t xml:space="preserve">риложении </w:t>
      </w:r>
      <w:r w:rsidR="00B30A3C" w:rsidRPr="00951BE5">
        <w:rPr>
          <w:sz w:val="28"/>
          <w:szCs w:val="28"/>
        </w:rPr>
        <w:t>6</w:t>
      </w:r>
      <w:r w:rsidRPr="00951BE5">
        <w:rPr>
          <w:sz w:val="28"/>
          <w:szCs w:val="28"/>
        </w:rPr>
        <w:t xml:space="preserve"> к </w:t>
      </w:r>
      <w:r w:rsidR="00B30A3C" w:rsidRPr="00951BE5">
        <w:rPr>
          <w:sz w:val="28"/>
          <w:szCs w:val="28"/>
        </w:rPr>
        <w:t xml:space="preserve">муниципальной </w:t>
      </w:r>
      <w:r w:rsidRPr="00951BE5">
        <w:rPr>
          <w:sz w:val="28"/>
          <w:szCs w:val="28"/>
        </w:rPr>
        <w:t>программе.</w:t>
      </w:r>
      <w:r w:rsidRPr="00530EA0">
        <w:rPr>
          <w:sz w:val="28"/>
          <w:szCs w:val="28"/>
        </w:rPr>
        <w:t xml:space="preserve"> </w:t>
      </w:r>
    </w:p>
    <w:p w14:paraId="5A748FCC" w14:textId="77777777" w:rsidR="00557955" w:rsidRPr="00557955" w:rsidRDefault="00557955" w:rsidP="00557955">
      <w:pPr>
        <w:pStyle w:val="a7"/>
        <w:rPr>
          <w:sz w:val="28"/>
          <w:szCs w:val="28"/>
        </w:rPr>
      </w:pPr>
    </w:p>
    <w:p w14:paraId="44BD6132" w14:textId="77777777" w:rsidR="00557955" w:rsidRPr="009F29CA" w:rsidRDefault="00557955" w:rsidP="00534274">
      <w:pPr>
        <w:pStyle w:val="a7"/>
        <w:numPr>
          <w:ilvl w:val="0"/>
          <w:numId w:val="9"/>
        </w:numPr>
        <w:jc w:val="center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 xml:space="preserve">Ожидаемые конечные результаты </w:t>
      </w:r>
      <w:r w:rsidR="008A0D6F" w:rsidRPr="009F29CA">
        <w:rPr>
          <w:b/>
          <w:caps/>
          <w:sz w:val="28"/>
          <w:szCs w:val="28"/>
        </w:rPr>
        <w:t>реализации подпрограммы</w:t>
      </w:r>
    </w:p>
    <w:p w14:paraId="30469E12" w14:textId="77777777" w:rsidR="00E84246" w:rsidRPr="00E84246" w:rsidRDefault="00E84246" w:rsidP="00E84246">
      <w:pPr>
        <w:ind w:firstLine="708"/>
        <w:jc w:val="both"/>
        <w:rPr>
          <w:sz w:val="28"/>
          <w:szCs w:val="28"/>
        </w:rPr>
      </w:pPr>
      <w:r w:rsidRPr="00E84246">
        <w:rPr>
          <w:sz w:val="28"/>
          <w:szCs w:val="28"/>
        </w:rPr>
        <w:t xml:space="preserve">В результате реализации </w:t>
      </w:r>
      <w:r w:rsidR="008A0D6F">
        <w:rPr>
          <w:sz w:val="28"/>
          <w:szCs w:val="28"/>
        </w:rPr>
        <w:t>под</w:t>
      </w:r>
      <w:r w:rsidRPr="00E84246">
        <w:rPr>
          <w:sz w:val="28"/>
          <w:szCs w:val="28"/>
        </w:rPr>
        <w:t xml:space="preserve">программы планируется достигнуть следующих конечных результатов: </w:t>
      </w:r>
    </w:p>
    <w:p w14:paraId="202AE964" w14:textId="77777777" w:rsidR="00E84246" w:rsidRPr="00B00887" w:rsidRDefault="00E84246" w:rsidP="00E8424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88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887">
        <w:rPr>
          <w:rFonts w:ascii="Times New Roman" w:hAnsi="Times New Roman" w:cs="Times New Roman"/>
          <w:sz w:val="28"/>
          <w:szCs w:val="28"/>
        </w:rPr>
        <w:t xml:space="preserve">Увеличение охвата детей в возрасте от 1,5 до 7 лет </w:t>
      </w:r>
      <w:r>
        <w:rPr>
          <w:rFonts w:ascii="Times New Roman" w:hAnsi="Times New Roman" w:cs="Times New Roman"/>
          <w:sz w:val="28"/>
          <w:szCs w:val="28"/>
        </w:rPr>
        <w:t>дошкольным образованием</w:t>
      </w:r>
      <w:r w:rsidRPr="00B00887">
        <w:rPr>
          <w:rFonts w:ascii="Times New Roman" w:hAnsi="Times New Roman" w:cs="Times New Roman"/>
          <w:sz w:val="28"/>
          <w:szCs w:val="28"/>
        </w:rPr>
        <w:t xml:space="preserve"> к 2026 году до </w:t>
      </w:r>
      <w:r w:rsidR="00B42158">
        <w:rPr>
          <w:rFonts w:ascii="Times New Roman" w:hAnsi="Times New Roman" w:cs="Times New Roman"/>
          <w:sz w:val="28"/>
          <w:szCs w:val="28"/>
        </w:rPr>
        <w:t>39</w:t>
      </w:r>
      <w:r w:rsidRPr="00B00887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2948546E" w14:textId="77777777" w:rsidR="00E84246" w:rsidRDefault="00E84246" w:rsidP="00E84246">
      <w:pPr>
        <w:pStyle w:val="ConsPlusCell"/>
        <w:tabs>
          <w:tab w:val="left" w:pos="134"/>
          <w:tab w:val="left" w:pos="276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00887">
        <w:rPr>
          <w:rFonts w:ascii="Times New Roman" w:hAnsi="Times New Roman" w:cs="Times New Roman"/>
          <w:sz w:val="28"/>
          <w:szCs w:val="28"/>
        </w:rPr>
        <w:t>2. Доля дошкольных образовательных организаций, инфраструктура которых соответствует современным требованиям безопасности, в общем количестве дошкольных образовательных организаций к концу 2026 года до 37 %.</w:t>
      </w:r>
    </w:p>
    <w:p w14:paraId="56DBD527" w14:textId="77777777" w:rsidR="00530EA0" w:rsidRPr="00530EA0" w:rsidRDefault="00530EA0" w:rsidP="00530EA0">
      <w:pPr>
        <w:ind w:firstLine="708"/>
        <w:jc w:val="both"/>
        <w:rPr>
          <w:sz w:val="28"/>
          <w:szCs w:val="28"/>
        </w:rPr>
      </w:pPr>
    </w:p>
    <w:p w14:paraId="4A8D272A" w14:textId="77777777" w:rsidR="00BD76A0" w:rsidRPr="009F29CA" w:rsidRDefault="000E17B5" w:rsidP="00534274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 xml:space="preserve">Перечень основных мероприятий подпрограммы </w:t>
      </w:r>
    </w:p>
    <w:p w14:paraId="70E4A706" w14:textId="77777777" w:rsidR="00235843" w:rsidRDefault="000F4574" w:rsidP="000F4574">
      <w:pPr>
        <w:ind w:firstLine="708"/>
        <w:jc w:val="both"/>
        <w:rPr>
          <w:sz w:val="28"/>
          <w:szCs w:val="28"/>
        </w:rPr>
      </w:pPr>
      <w:bookmarkStart w:id="23" w:name="_Hlk151376889"/>
      <w:bookmarkEnd w:id="22"/>
      <w:r w:rsidRPr="00A779EC">
        <w:rPr>
          <w:sz w:val="28"/>
          <w:szCs w:val="28"/>
        </w:rPr>
        <w:t>Перечень основных мероприятий подпрограммы 1</w:t>
      </w:r>
      <w:r w:rsidRPr="00A779E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представлены в П</w:t>
      </w:r>
      <w:r w:rsidRPr="0071486A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1</w:t>
      </w:r>
      <w:r w:rsidRPr="0071486A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подпрограмме</w:t>
      </w:r>
      <w:r w:rsidRPr="0071486A">
        <w:rPr>
          <w:sz w:val="28"/>
          <w:szCs w:val="28"/>
        </w:rPr>
        <w:t>.</w:t>
      </w:r>
      <w:bookmarkEnd w:id="23"/>
    </w:p>
    <w:p w14:paraId="076F58C5" w14:textId="77777777" w:rsidR="00235843" w:rsidRDefault="00235843" w:rsidP="000F4574">
      <w:pPr>
        <w:ind w:firstLine="708"/>
        <w:jc w:val="both"/>
        <w:rPr>
          <w:sz w:val="28"/>
          <w:szCs w:val="28"/>
        </w:rPr>
      </w:pPr>
    </w:p>
    <w:p w14:paraId="729249E5" w14:textId="77777777" w:rsidR="00235843" w:rsidRDefault="00235843" w:rsidP="000F4574">
      <w:pPr>
        <w:ind w:firstLine="708"/>
        <w:jc w:val="both"/>
        <w:rPr>
          <w:sz w:val="28"/>
          <w:szCs w:val="28"/>
        </w:rPr>
      </w:pPr>
    </w:p>
    <w:p w14:paraId="6BA5A2C9" w14:textId="77777777" w:rsidR="00235843" w:rsidRDefault="00235843" w:rsidP="000F4574">
      <w:pPr>
        <w:ind w:firstLine="708"/>
        <w:jc w:val="both"/>
        <w:rPr>
          <w:sz w:val="28"/>
          <w:szCs w:val="28"/>
        </w:rPr>
      </w:pPr>
    </w:p>
    <w:p w14:paraId="09E369C5" w14:textId="77777777" w:rsidR="00235843" w:rsidRDefault="00235843" w:rsidP="000F4574">
      <w:pPr>
        <w:ind w:firstLine="708"/>
        <w:jc w:val="both"/>
        <w:rPr>
          <w:sz w:val="28"/>
          <w:szCs w:val="28"/>
        </w:rPr>
      </w:pPr>
    </w:p>
    <w:p w14:paraId="3F07257C" w14:textId="77777777" w:rsidR="00235843" w:rsidRDefault="00235843" w:rsidP="000F4574">
      <w:pPr>
        <w:ind w:firstLine="708"/>
        <w:jc w:val="both"/>
        <w:rPr>
          <w:sz w:val="28"/>
          <w:szCs w:val="28"/>
        </w:rPr>
      </w:pPr>
    </w:p>
    <w:p w14:paraId="7D4B1F99" w14:textId="77777777" w:rsidR="00235843" w:rsidRDefault="00235843" w:rsidP="000F4574">
      <w:pPr>
        <w:ind w:firstLine="708"/>
        <w:jc w:val="both"/>
        <w:rPr>
          <w:sz w:val="28"/>
          <w:szCs w:val="28"/>
        </w:rPr>
      </w:pPr>
    </w:p>
    <w:p w14:paraId="455548F8" w14:textId="77777777" w:rsidR="00235843" w:rsidRDefault="00235843" w:rsidP="000F4574">
      <w:pPr>
        <w:ind w:firstLine="708"/>
        <w:jc w:val="both"/>
        <w:rPr>
          <w:sz w:val="28"/>
          <w:szCs w:val="28"/>
        </w:rPr>
      </w:pPr>
    </w:p>
    <w:p w14:paraId="093E46BB" w14:textId="77777777" w:rsidR="00235843" w:rsidRDefault="00235843" w:rsidP="000F4574">
      <w:pPr>
        <w:ind w:firstLine="708"/>
        <w:jc w:val="both"/>
        <w:rPr>
          <w:sz w:val="28"/>
          <w:szCs w:val="28"/>
        </w:rPr>
      </w:pPr>
    </w:p>
    <w:p w14:paraId="7886891C" w14:textId="77777777" w:rsidR="00235843" w:rsidRDefault="00235843" w:rsidP="000F4574">
      <w:pPr>
        <w:ind w:firstLine="708"/>
        <w:jc w:val="both"/>
        <w:rPr>
          <w:sz w:val="28"/>
          <w:szCs w:val="28"/>
        </w:rPr>
      </w:pPr>
    </w:p>
    <w:p w14:paraId="26CF8F2E" w14:textId="77777777" w:rsidR="00235843" w:rsidRDefault="00235843" w:rsidP="000F4574">
      <w:pPr>
        <w:ind w:firstLine="708"/>
        <w:jc w:val="both"/>
        <w:rPr>
          <w:sz w:val="28"/>
          <w:szCs w:val="28"/>
        </w:rPr>
      </w:pPr>
    </w:p>
    <w:p w14:paraId="427D08E4" w14:textId="77777777" w:rsidR="00235843" w:rsidRDefault="00235843" w:rsidP="000F4574">
      <w:pPr>
        <w:ind w:firstLine="708"/>
        <w:jc w:val="both"/>
        <w:rPr>
          <w:sz w:val="28"/>
          <w:szCs w:val="28"/>
        </w:rPr>
      </w:pPr>
    </w:p>
    <w:p w14:paraId="71228B13" w14:textId="77777777" w:rsidR="00235843" w:rsidRDefault="00235843" w:rsidP="000F4574">
      <w:pPr>
        <w:ind w:firstLine="708"/>
        <w:jc w:val="both"/>
        <w:rPr>
          <w:sz w:val="28"/>
          <w:szCs w:val="28"/>
        </w:rPr>
      </w:pPr>
    </w:p>
    <w:p w14:paraId="523D0759" w14:textId="77777777" w:rsidR="00235843" w:rsidRDefault="00235843" w:rsidP="000F4574">
      <w:pPr>
        <w:ind w:firstLine="708"/>
        <w:jc w:val="both"/>
        <w:rPr>
          <w:sz w:val="28"/>
          <w:szCs w:val="28"/>
        </w:rPr>
      </w:pPr>
    </w:p>
    <w:p w14:paraId="3030F422" w14:textId="77777777" w:rsidR="00235843" w:rsidRDefault="00235843" w:rsidP="000F4574">
      <w:pPr>
        <w:ind w:firstLine="708"/>
        <w:jc w:val="both"/>
        <w:rPr>
          <w:sz w:val="28"/>
          <w:szCs w:val="28"/>
        </w:rPr>
      </w:pPr>
    </w:p>
    <w:p w14:paraId="1CA93A8F" w14:textId="77777777" w:rsidR="00235843" w:rsidRDefault="00235843" w:rsidP="000F4574">
      <w:pPr>
        <w:ind w:firstLine="708"/>
        <w:jc w:val="both"/>
        <w:rPr>
          <w:sz w:val="28"/>
          <w:szCs w:val="28"/>
        </w:rPr>
      </w:pPr>
    </w:p>
    <w:p w14:paraId="4083B277" w14:textId="77777777" w:rsidR="00235843" w:rsidRDefault="00235843" w:rsidP="000F4574">
      <w:pPr>
        <w:ind w:firstLine="708"/>
        <w:jc w:val="both"/>
        <w:rPr>
          <w:sz w:val="28"/>
          <w:szCs w:val="28"/>
        </w:rPr>
      </w:pPr>
    </w:p>
    <w:p w14:paraId="3261C053" w14:textId="77777777" w:rsidR="00235843" w:rsidRDefault="00235843" w:rsidP="000F4574">
      <w:pPr>
        <w:ind w:firstLine="708"/>
        <w:jc w:val="both"/>
        <w:rPr>
          <w:sz w:val="28"/>
          <w:szCs w:val="28"/>
        </w:rPr>
      </w:pPr>
    </w:p>
    <w:p w14:paraId="2D1FCDCD" w14:textId="77777777" w:rsidR="00235843" w:rsidRDefault="00235843" w:rsidP="000F4574">
      <w:pPr>
        <w:ind w:firstLine="708"/>
        <w:jc w:val="both"/>
        <w:rPr>
          <w:sz w:val="28"/>
          <w:szCs w:val="28"/>
        </w:rPr>
      </w:pPr>
    </w:p>
    <w:p w14:paraId="4B1822AF" w14:textId="77777777" w:rsidR="00235843" w:rsidRDefault="00235843" w:rsidP="000F4574">
      <w:pPr>
        <w:ind w:firstLine="708"/>
        <w:jc w:val="both"/>
        <w:rPr>
          <w:sz w:val="28"/>
          <w:szCs w:val="28"/>
        </w:rPr>
      </w:pPr>
    </w:p>
    <w:p w14:paraId="6C6C3350" w14:textId="77777777" w:rsidR="00235843" w:rsidRDefault="00235843" w:rsidP="000F4574">
      <w:pPr>
        <w:ind w:firstLine="708"/>
        <w:jc w:val="both"/>
        <w:rPr>
          <w:sz w:val="28"/>
          <w:szCs w:val="28"/>
        </w:rPr>
      </w:pPr>
    </w:p>
    <w:p w14:paraId="52A39196" w14:textId="77777777" w:rsidR="00235843" w:rsidRDefault="00235843" w:rsidP="000F4574">
      <w:pPr>
        <w:ind w:firstLine="708"/>
        <w:jc w:val="both"/>
        <w:rPr>
          <w:sz w:val="28"/>
          <w:szCs w:val="28"/>
        </w:rPr>
      </w:pPr>
    </w:p>
    <w:p w14:paraId="417A0825" w14:textId="77777777" w:rsidR="00235843" w:rsidRDefault="00235843" w:rsidP="000F4574">
      <w:pPr>
        <w:ind w:firstLine="708"/>
        <w:jc w:val="both"/>
        <w:rPr>
          <w:sz w:val="28"/>
          <w:szCs w:val="28"/>
        </w:rPr>
        <w:sectPr w:rsidR="00235843" w:rsidSect="009476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6521"/>
        <w:gridCol w:w="7907"/>
      </w:tblGrid>
      <w:tr w:rsidR="00235843" w14:paraId="551C2D42" w14:textId="77777777" w:rsidTr="008A11D7">
        <w:tc>
          <w:tcPr>
            <w:tcW w:w="6521" w:type="dxa"/>
            <w:shd w:val="clear" w:color="auto" w:fill="auto"/>
          </w:tcPr>
          <w:p w14:paraId="6936B334" w14:textId="77777777" w:rsidR="00235843" w:rsidRPr="00235843" w:rsidRDefault="00235843" w:rsidP="008A11D7">
            <w:pPr>
              <w:autoSpaceDE w:val="0"/>
              <w:autoSpaceDN w:val="0"/>
              <w:adjustRightInd w:val="0"/>
              <w:rPr>
                <w:b/>
                <w:bCs/>
                <w:highlight w:val="yellow"/>
              </w:rPr>
            </w:pPr>
          </w:p>
        </w:tc>
        <w:tc>
          <w:tcPr>
            <w:tcW w:w="7907" w:type="dxa"/>
            <w:shd w:val="clear" w:color="auto" w:fill="auto"/>
          </w:tcPr>
          <w:p w14:paraId="7285C31B" w14:textId="14BF5A18" w:rsidR="00235843" w:rsidRPr="00235843" w:rsidRDefault="00235843" w:rsidP="008A11D7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235843">
              <w:rPr>
                <w:rFonts w:eastAsia="Arial"/>
                <w:sz w:val="28"/>
                <w:szCs w:val="28"/>
              </w:rPr>
              <w:t xml:space="preserve">Приложение 1 к </w:t>
            </w:r>
            <w:r w:rsidR="005C0351">
              <w:rPr>
                <w:rFonts w:eastAsia="Arial"/>
                <w:sz w:val="28"/>
                <w:szCs w:val="28"/>
              </w:rPr>
              <w:t xml:space="preserve">подпрограмме </w:t>
            </w:r>
          </w:p>
          <w:p w14:paraId="1DE77FBD" w14:textId="4BB59F26" w:rsidR="00235843" w:rsidRPr="00235843" w:rsidRDefault="005C0351" w:rsidP="008A11D7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ind w:firstLine="709"/>
              <w:jc w:val="right"/>
              <w:outlineLvl w:val="2"/>
              <w:rPr>
                <w:sz w:val="28"/>
                <w:szCs w:val="28"/>
              </w:rPr>
            </w:pPr>
            <w:r w:rsidRPr="00A779EC">
              <w:rPr>
                <w:color w:val="000000"/>
                <w:sz w:val="28"/>
                <w:szCs w:val="28"/>
              </w:rPr>
              <w:t>«Развитие системы дошкольного образования»</w:t>
            </w:r>
          </w:p>
        </w:tc>
      </w:tr>
    </w:tbl>
    <w:p w14:paraId="35010E46" w14:textId="77777777" w:rsidR="00235843" w:rsidRPr="006B38E0" w:rsidRDefault="00235843" w:rsidP="00235843">
      <w:pPr>
        <w:autoSpaceDE w:val="0"/>
        <w:autoSpaceDN w:val="0"/>
        <w:adjustRightInd w:val="0"/>
        <w:rPr>
          <w:highlight w:val="yellow"/>
        </w:rPr>
      </w:pPr>
      <w:r w:rsidRPr="006B38E0">
        <w:rPr>
          <w:bCs/>
          <w:color w:val="000000"/>
          <w:highlight w:val="yellow"/>
        </w:rPr>
        <w:t xml:space="preserve">                                                                                                                                              </w:t>
      </w:r>
    </w:p>
    <w:p w14:paraId="048D7058" w14:textId="77777777" w:rsidR="00235843" w:rsidRDefault="00235843" w:rsidP="00235843">
      <w:pPr>
        <w:jc w:val="center"/>
        <w:rPr>
          <w:color w:val="000000"/>
          <w:sz w:val="28"/>
          <w:szCs w:val="28"/>
        </w:rPr>
      </w:pPr>
      <w:r w:rsidRPr="00A779EC">
        <w:rPr>
          <w:sz w:val="28"/>
          <w:szCs w:val="28"/>
        </w:rPr>
        <w:t>Перечень основных мероприятий подпрограммы 1</w:t>
      </w:r>
      <w:r w:rsidRPr="00A779EC">
        <w:rPr>
          <w:color w:val="000000"/>
          <w:sz w:val="28"/>
          <w:szCs w:val="28"/>
        </w:rPr>
        <w:t xml:space="preserve"> </w:t>
      </w:r>
    </w:p>
    <w:p w14:paraId="5B4D3E91" w14:textId="70D7353D" w:rsidR="00235843" w:rsidRPr="00115361" w:rsidRDefault="00235843" w:rsidP="00115361">
      <w:pPr>
        <w:jc w:val="center"/>
      </w:pPr>
      <w:r w:rsidRPr="00A779EC">
        <w:rPr>
          <w:color w:val="000000"/>
          <w:sz w:val="28"/>
          <w:szCs w:val="28"/>
        </w:rPr>
        <w:t xml:space="preserve">«Развитие системы дошкольного образования» </w:t>
      </w:r>
      <w:r w:rsidRPr="00A779EC">
        <w:rPr>
          <w:sz w:val="28"/>
          <w:szCs w:val="28"/>
        </w:rPr>
        <w:t>и их ресурсное обеспечение</w:t>
      </w:r>
      <w:r>
        <w:rPr>
          <w:sz w:val="28"/>
          <w:szCs w:val="28"/>
        </w:rPr>
        <w:t xml:space="preserve"> </w:t>
      </w:r>
    </w:p>
    <w:tbl>
      <w:tblPr>
        <w:tblW w:w="4977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596"/>
        <w:gridCol w:w="2025"/>
        <w:gridCol w:w="953"/>
        <w:gridCol w:w="817"/>
        <w:gridCol w:w="957"/>
        <w:gridCol w:w="954"/>
        <w:gridCol w:w="957"/>
        <w:gridCol w:w="954"/>
        <w:gridCol w:w="957"/>
        <w:gridCol w:w="1090"/>
        <w:gridCol w:w="1093"/>
        <w:gridCol w:w="1093"/>
        <w:gridCol w:w="954"/>
        <w:gridCol w:w="1093"/>
      </w:tblGrid>
      <w:tr w:rsidR="00235843" w:rsidRPr="009E3CBB" w14:paraId="7D968A50" w14:textId="77777777" w:rsidTr="00410F2C">
        <w:trPr>
          <w:cantSplit/>
          <w:trHeight w:val="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61E43" w14:textId="77777777" w:rsidR="00235843" w:rsidRPr="00307895" w:rsidRDefault="00235843" w:rsidP="008A11D7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3C529" w14:textId="77777777" w:rsidR="00235843" w:rsidRPr="00307895" w:rsidRDefault="00235843" w:rsidP="008A11D7">
            <w:pPr>
              <w:rPr>
                <w:sz w:val="20"/>
                <w:szCs w:val="20"/>
              </w:rPr>
            </w:pPr>
          </w:p>
        </w:tc>
        <w:tc>
          <w:tcPr>
            <w:tcW w:w="40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F810C" w14:textId="77777777" w:rsidR="00235843" w:rsidRPr="00307895" w:rsidRDefault="00235843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Сумма финансирования, руб.</w:t>
            </w:r>
          </w:p>
        </w:tc>
      </w:tr>
      <w:tr w:rsidR="00235843" w:rsidRPr="009E3CBB" w14:paraId="5C943AAA" w14:textId="77777777" w:rsidTr="00115361">
        <w:trPr>
          <w:cantSplit/>
          <w:trHeight w:val="7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520EB" w14:textId="77777777" w:rsidR="00235843" w:rsidRPr="00307895" w:rsidRDefault="00235843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№ п/п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C829A" w14:textId="77777777" w:rsidR="00235843" w:rsidRPr="00307895" w:rsidRDefault="00235843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  <w:lang w:eastAsia="en-US"/>
              </w:rPr>
              <w:t>Наименование основного мероприятия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B46BB" w14:textId="77777777" w:rsidR="00235843" w:rsidRPr="00307895" w:rsidRDefault="00235843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2024 г. - год начала реализации подпрограммы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54647" w14:textId="77777777" w:rsidR="00235843" w:rsidRPr="00307895" w:rsidRDefault="00235843" w:rsidP="008A11D7">
            <w:pPr>
              <w:jc w:val="center"/>
              <w:rPr>
                <w:sz w:val="20"/>
                <w:szCs w:val="20"/>
              </w:rPr>
            </w:pPr>
          </w:p>
          <w:p w14:paraId="2AF60389" w14:textId="77777777" w:rsidR="00235843" w:rsidRPr="00307895" w:rsidRDefault="00235843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2025 г.</w:t>
            </w:r>
          </w:p>
          <w:p w14:paraId="3AF26E45" w14:textId="77777777" w:rsidR="00235843" w:rsidRPr="00307895" w:rsidRDefault="00235843" w:rsidP="008A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1C32" w14:textId="77777777" w:rsidR="00235843" w:rsidRPr="00307895" w:rsidRDefault="00235843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2026 г. - год окончания реализации подпрограммы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5673" w14:textId="77777777" w:rsidR="00235843" w:rsidRPr="00307895" w:rsidRDefault="00235843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Всего</w:t>
            </w:r>
          </w:p>
        </w:tc>
      </w:tr>
      <w:tr w:rsidR="00235843" w:rsidRPr="009E3CBB" w14:paraId="6E6894A6" w14:textId="77777777" w:rsidTr="00115361">
        <w:trPr>
          <w:cantSplit/>
          <w:trHeight w:val="411"/>
        </w:trPr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B7C9A" w14:textId="77777777" w:rsidR="00235843" w:rsidRPr="00307895" w:rsidRDefault="00235843" w:rsidP="008A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7E88E" w14:textId="77777777" w:rsidR="00235843" w:rsidRPr="006F0D93" w:rsidRDefault="00235843" w:rsidP="008A11D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1436F" w14:textId="77777777" w:rsidR="00235843" w:rsidRPr="006F0D93" w:rsidRDefault="00235843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Всего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4EDD6" w14:textId="77777777" w:rsidR="00235843" w:rsidRPr="006F0D93" w:rsidRDefault="00235843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515F7" w14:textId="77777777" w:rsidR="00235843" w:rsidRPr="006F0D93" w:rsidRDefault="00235843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МБ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87BCC" w14:textId="77777777" w:rsidR="00235843" w:rsidRPr="006F0D93" w:rsidRDefault="00235843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21D7F" w14:textId="77777777" w:rsidR="00235843" w:rsidRPr="006F0D93" w:rsidRDefault="00235843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ОБ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2698E" w14:textId="77777777" w:rsidR="00235843" w:rsidRPr="006F0D93" w:rsidRDefault="00235843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82CF3" w14:textId="77777777" w:rsidR="00235843" w:rsidRPr="006F0D93" w:rsidRDefault="00235843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1413D" w14:textId="77777777" w:rsidR="00235843" w:rsidRPr="006F0D93" w:rsidRDefault="00235843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0AEA1" w14:textId="77777777" w:rsidR="00235843" w:rsidRPr="006F0D93" w:rsidRDefault="00235843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83EDC" w14:textId="77777777" w:rsidR="00235843" w:rsidRPr="006F0D93" w:rsidRDefault="00235843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Всего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07F18" w14:textId="77777777" w:rsidR="00235843" w:rsidRPr="006F0D93" w:rsidRDefault="00235843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8C19D" w14:textId="77777777" w:rsidR="00235843" w:rsidRPr="006F0D93" w:rsidRDefault="00235843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МБ</w:t>
            </w:r>
          </w:p>
        </w:tc>
      </w:tr>
      <w:tr w:rsidR="00235843" w:rsidRPr="009E3CBB" w14:paraId="54B40080" w14:textId="77777777" w:rsidTr="00410F2C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BA4CF" w14:textId="5F635321" w:rsidR="00235843" w:rsidRPr="00C63D18" w:rsidRDefault="00410F2C" w:rsidP="008A11D7">
            <w:pPr>
              <w:jc w:val="center"/>
              <w:rPr>
                <w:b/>
              </w:rPr>
            </w:pPr>
            <w:r w:rsidRPr="00C63D18">
              <w:rPr>
                <w:b/>
              </w:rPr>
              <w:t>1.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E4A68" w14:textId="77777777" w:rsidR="00C70B6B" w:rsidRDefault="00235843" w:rsidP="008A11D7">
            <w:pPr>
              <w:jc w:val="center"/>
              <w:rPr>
                <w:b/>
                <w:bCs/>
                <w:sz w:val="20"/>
                <w:szCs w:val="20"/>
              </w:rPr>
            </w:pPr>
            <w:r w:rsidRPr="00410F2C">
              <w:rPr>
                <w:b/>
                <w:bCs/>
                <w:sz w:val="20"/>
                <w:szCs w:val="20"/>
              </w:rPr>
              <w:t>Основное мероприятие 1 деятельность организаций дошкольного образования</w:t>
            </w:r>
            <w:r w:rsidR="00C70B6B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688E6074" w14:textId="0CB95405" w:rsidR="00235843" w:rsidRPr="00C70B6B" w:rsidRDefault="00C70B6B" w:rsidP="008A11D7">
            <w:pPr>
              <w:jc w:val="center"/>
              <w:rPr>
                <w:bCs/>
                <w:sz w:val="20"/>
                <w:szCs w:val="20"/>
              </w:rPr>
            </w:pPr>
            <w:r w:rsidRPr="00C70B6B">
              <w:rPr>
                <w:bCs/>
                <w:sz w:val="20"/>
                <w:szCs w:val="20"/>
              </w:rPr>
              <w:t xml:space="preserve">в том числе: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73861" w14:textId="77777777" w:rsidR="00235843" w:rsidRPr="009D132C" w:rsidRDefault="00235843" w:rsidP="008A11D7">
            <w:pPr>
              <w:jc w:val="center"/>
              <w:rPr>
                <w:sz w:val="20"/>
                <w:szCs w:val="20"/>
              </w:rPr>
            </w:pPr>
            <w:r w:rsidRPr="009D132C">
              <w:rPr>
                <w:sz w:val="20"/>
                <w:szCs w:val="20"/>
              </w:rPr>
              <w:t>260 501 413,80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AACD7" w14:textId="77777777" w:rsidR="00235843" w:rsidRPr="009D132C" w:rsidRDefault="00235843" w:rsidP="008A11D7">
            <w:pPr>
              <w:jc w:val="center"/>
              <w:rPr>
                <w:sz w:val="20"/>
                <w:szCs w:val="20"/>
              </w:rPr>
            </w:pPr>
            <w:r w:rsidRPr="009D132C">
              <w:rPr>
                <w:sz w:val="20"/>
                <w:szCs w:val="20"/>
              </w:rPr>
              <w:t>227 364 800,00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59882" w14:textId="77777777" w:rsidR="00235843" w:rsidRPr="009D132C" w:rsidRDefault="00235843" w:rsidP="008A11D7">
            <w:pPr>
              <w:jc w:val="center"/>
              <w:rPr>
                <w:sz w:val="20"/>
                <w:szCs w:val="20"/>
              </w:rPr>
            </w:pPr>
            <w:r w:rsidRPr="009D132C">
              <w:rPr>
                <w:sz w:val="20"/>
                <w:szCs w:val="20"/>
              </w:rPr>
              <w:t>33 136 613,80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89C5A" w14:textId="77777777" w:rsidR="00235843" w:rsidRPr="009D132C" w:rsidRDefault="00235843" w:rsidP="008A11D7">
            <w:pPr>
              <w:jc w:val="center"/>
              <w:rPr>
                <w:sz w:val="20"/>
                <w:szCs w:val="20"/>
              </w:rPr>
            </w:pPr>
            <w:r w:rsidRPr="009D132C">
              <w:rPr>
                <w:sz w:val="20"/>
                <w:szCs w:val="20"/>
              </w:rPr>
              <w:t>258 302 413,80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2FC77" w14:textId="77777777" w:rsidR="00235843" w:rsidRPr="009D132C" w:rsidRDefault="00235843" w:rsidP="008A11D7">
            <w:pPr>
              <w:jc w:val="center"/>
              <w:rPr>
                <w:sz w:val="20"/>
                <w:szCs w:val="20"/>
              </w:rPr>
            </w:pPr>
            <w:r w:rsidRPr="009D132C">
              <w:rPr>
                <w:sz w:val="20"/>
                <w:szCs w:val="20"/>
              </w:rPr>
              <w:t>227 364 800,00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C3DEB" w14:textId="77777777" w:rsidR="00235843" w:rsidRPr="009D132C" w:rsidRDefault="00235843" w:rsidP="008A11D7">
            <w:pPr>
              <w:jc w:val="center"/>
              <w:rPr>
                <w:sz w:val="20"/>
                <w:szCs w:val="20"/>
              </w:rPr>
            </w:pPr>
            <w:r w:rsidRPr="009D132C">
              <w:rPr>
                <w:sz w:val="20"/>
                <w:szCs w:val="20"/>
              </w:rPr>
              <w:t>30 937 613,80</w:t>
            </w:r>
          </w:p>
          <w:p w14:paraId="4AF02E4C" w14:textId="77777777" w:rsidR="00235843" w:rsidRPr="009D132C" w:rsidRDefault="00235843" w:rsidP="008A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CEFD9" w14:textId="77777777" w:rsidR="00235843" w:rsidRPr="009D132C" w:rsidRDefault="00235843" w:rsidP="008A11D7">
            <w:pPr>
              <w:jc w:val="center"/>
              <w:rPr>
                <w:sz w:val="20"/>
                <w:szCs w:val="20"/>
              </w:rPr>
            </w:pPr>
            <w:r w:rsidRPr="009D132C">
              <w:rPr>
                <w:sz w:val="20"/>
                <w:szCs w:val="20"/>
              </w:rPr>
              <w:t>256 247 413,80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A5AA9" w14:textId="77777777" w:rsidR="00235843" w:rsidRPr="006F0D93" w:rsidRDefault="00235843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227 364 800,00</w:t>
            </w:r>
          </w:p>
          <w:p w14:paraId="7074BE90" w14:textId="77777777" w:rsidR="00235843" w:rsidRPr="006F0D93" w:rsidRDefault="00235843" w:rsidP="008A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F8ADB" w14:textId="77777777" w:rsidR="00235843" w:rsidRPr="006F0D93" w:rsidRDefault="00235843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28 882 613,80</w:t>
            </w:r>
          </w:p>
          <w:p w14:paraId="543EC6CE" w14:textId="77777777" w:rsidR="00235843" w:rsidRPr="006F0D93" w:rsidRDefault="00235843" w:rsidP="008A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D9F1C" w14:textId="77777777" w:rsidR="00235843" w:rsidRPr="006F0D93" w:rsidRDefault="00235843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775 051 241,40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DB995" w14:textId="77777777" w:rsidR="00235843" w:rsidRPr="006F0D93" w:rsidRDefault="00235843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682 094 400,00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55CBF" w14:textId="406C3658" w:rsidR="00235843" w:rsidRPr="006F0D93" w:rsidRDefault="00235843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92 956 841,4</w:t>
            </w:r>
            <w:r w:rsidR="009D132C">
              <w:rPr>
                <w:sz w:val="20"/>
                <w:szCs w:val="20"/>
              </w:rPr>
              <w:t>0</w:t>
            </w:r>
          </w:p>
        </w:tc>
      </w:tr>
      <w:tr w:rsidR="00410F2C" w:rsidRPr="009E3CBB" w14:paraId="6AE6FA44" w14:textId="77777777" w:rsidTr="00410F2C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FBEDD" w14:textId="1F7904C8" w:rsidR="00410F2C" w:rsidRPr="009E3CBB" w:rsidRDefault="00410F2C" w:rsidP="008A11D7">
            <w:pPr>
              <w:jc w:val="center"/>
            </w:pPr>
            <w:r>
              <w:t>1.1.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9EC1A" w14:textId="3A3988A4" w:rsidR="00410F2C" w:rsidRPr="006F0D93" w:rsidRDefault="00C70B6B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</w:t>
            </w:r>
            <w:r w:rsidR="00410F2C" w:rsidRPr="00410F2C">
              <w:rPr>
                <w:sz w:val="20"/>
                <w:szCs w:val="20"/>
              </w:rPr>
              <w:t xml:space="preserve">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39266" w14:textId="713130F4" w:rsidR="00410F2C" w:rsidRPr="009D132C" w:rsidRDefault="008A11D7" w:rsidP="008A11D7">
            <w:pPr>
              <w:jc w:val="center"/>
              <w:rPr>
                <w:sz w:val="20"/>
                <w:szCs w:val="20"/>
              </w:rPr>
            </w:pPr>
            <w:r w:rsidRPr="009D132C">
              <w:rPr>
                <w:sz w:val="20"/>
                <w:szCs w:val="20"/>
              </w:rPr>
              <w:t>225 766 800,00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43955" w14:textId="35255219" w:rsidR="00410F2C" w:rsidRPr="009D132C" w:rsidRDefault="008A11D7" w:rsidP="008A11D7">
            <w:pPr>
              <w:jc w:val="center"/>
              <w:rPr>
                <w:sz w:val="20"/>
                <w:szCs w:val="20"/>
              </w:rPr>
            </w:pPr>
            <w:r w:rsidRPr="009D132C">
              <w:rPr>
                <w:sz w:val="20"/>
                <w:szCs w:val="20"/>
              </w:rPr>
              <w:t>225 766 800,00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84966" w14:textId="73CB4911" w:rsidR="00410F2C" w:rsidRPr="009D132C" w:rsidRDefault="008A11D7" w:rsidP="008A11D7">
            <w:pPr>
              <w:jc w:val="center"/>
              <w:rPr>
                <w:sz w:val="20"/>
                <w:szCs w:val="20"/>
              </w:rPr>
            </w:pPr>
            <w:r w:rsidRPr="009D132C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48787" w14:textId="6B842C44" w:rsidR="00410F2C" w:rsidRPr="009D132C" w:rsidRDefault="008A11D7" w:rsidP="008A11D7">
            <w:pPr>
              <w:jc w:val="center"/>
              <w:rPr>
                <w:sz w:val="20"/>
                <w:szCs w:val="20"/>
              </w:rPr>
            </w:pPr>
            <w:r w:rsidRPr="009D132C">
              <w:rPr>
                <w:sz w:val="20"/>
                <w:szCs w:val="20"/>
              </w:rPr>
              <w:t>225 766 800,00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005BB" w14:textId="0F24CF4A" w:rsidR="00410F2C" w:rsidRPr="009D132C" w:rsidRDefault="008A11D7" w:rsidP="008A11D7">
            <w:pPr>
              <w:jc w:val="center"/>
              <w:rPr>
                <w:sz w:val="20"/>
                <w:szCs w:val="20"/>
              </w:rPr>
            </w:pPr>
            <w:r w:rsidRPr="009D132C">
              <w:rPr>
                <w:sz w:val="20"/>
                <w:szCs w:val="20"/>
              </w:rPr>
              <w:t>225 766 800,00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8BFE9" w14:textId="7950231A" w:rsidR="00410F2C" w:rsidRPr="009D132C" w:rsidRDefault="008A11D7" w:rsidP="008A11D7">
            <w:pPr>
              <w:jc w:val="center"/>
              <w:rPr>
                <w:sz w:val="20"/>
                <w:szCs w:val="20"/>
              </w:rPr>
            </w:pPr>
            <w:r w:rsidRPr="009D132C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7138D" w14:textId="05514EEB" w:rsidR="00410F2C" w:rsidRPr="009D132C" w:rsidRDefault="00C70B6B" w:rsidP="008A11D7">
            <w:pPr>
              <w:jc w:val="center"/>
              <w:rPr>
                <w:sz w:val="20"/>
                <w:szCs w:val="20"/>
              </w:rPr>
            </w:pPr>
            <w:r w:rsidRPr="009D132C">
              <w:rPr>
                <w:sz w:val="20"/>
                <w:szCs w:val="20"/>
              </w:rPr>
              <w:t>225 766 800,00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5F41F" w14:textId="1F40DDB9" w:rsidR="00410F2C" w:rsidRPr="006F0D93" w:rsidRDefault="00C70B6B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225 766 800,00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31252" w14:textId="1686D0A9" w:rsidR="00410F2C" w:rsidRPr="006F0D93" w:rsidRDefault="00C70B6B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28B16" w14:textId="72483988" w:rsidR="00410F2C" w:rsidRPr="006F0D93" w:rsidRDefault="009D132C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677 300 400,00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EA6C7" w14:textId="76E8DCEE" w:rsidR="00410F2C" w:rsidRPr="006F0D93" w:rsidRDefault="009D132C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677 300 400,00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10DB0" w14:textId="277BA171" w:rsidR="00410F2C" w:rsidRPr="006F0D93" w:rsidRDefault="009D132C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10F2C" w:rsidRPr="009E3CBB" w14:paraId="2BCC3FB7" w14:textId="77777777" w:rsidTr="00410F2C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5260D" w14:textId="267E64EA" w:rsidR="00410F2C" w:rsidRPr="009E3CBB" w:rsidRDefault="00410F2C" w:rsidP="008A11D7">
            <w:pPr>
              <w:jc w:val="center"/>
            </w:pPr>
            <w:r>
              <w:t>1.2.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1BD07" w14:textId="6CDF10B2" w:rsidR="00410F2C" w:rsidRPr="006F0D93" w:rsidRDefault="00C70B6B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</w:t>
            </w:r>
            <w:r w:rsidR="00410F2C" w:rsidRPr="00410F2C">
              <w:rPr>
                <w:sz w:val="20"/>
                <w:szCs w:val="20"/>
              </w:rPr>
              <w:t xml:space="preserve"> организаций </w:t>
            </w:r>
            <w:r w:rsidR="00410F2C" w:rsidRPr="00410F2C">
              <w:rPr>
                <w:sz w:val="20"/>
                <w:szCs w:val="20"/>
              </w:rPr>
              <w:lastRenderedPageBreak/>
              <w:t>дошкольного образования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D9C91" w14:textId="6F196C93" w:rsidR="00410F2C" w:rsidRPr="009D132C" w:rsidRDefault="008A11D7" w:rsidP="008A11D7">
            <w:pPr>
              <w:jc w:val="center"/>
              <w:rPr>
                <w:sz w:val="20"/>
                <w:szCs w:val="20"/>
              </w:rPr>
            </w:pPr>
            <w:r w:rsidRPr="009D132C">
              <w:rPr>
                <w:sz w:val="20"/>
                <w:szCs w:val="20"/>
              </w:rPr>
              <w:lastRenderedPageBreak/>
              <w:t>34 734 613,80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C5D96" w14:textId="6A76C92E" w:rsidR="00410F2C" w:rsidRPr="009D132C" w:rsidRDefault="008A11D7" w:rsidP="008A11D7">
            <w:pPr>
              <w:jc w:val="center"/>
              <w:rPr>
                <w:sz w:val="20"/>
                <w:szCs w:val="20"/>
              </w:rPr>
            </w:pPr>
            <w:r w:rsidRPr="009D132C">
              <w:rPr>
                <w:sz w:val="20"/>
                <w:szCs w:val="20"/>
              </w:rPr>
              <w:t>1 598 000,00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F2785" w14:textId="2C467DF8" w:rsidR="00410F2C" w:rsidRPr="009D132C" w:rsidRDefault="008A11D7" w:rsidP="008A11D7">
            <w:pPr>
              <w:jc w:val="center"/>
              <w:rPr>
                <w:sz w:val="20"/>
                <w:szCs w:val="20"/>
              </w:rPr>
            </w:pPr>
            <w:r w:rsidRPr="009D132C">
              <w:rPr>
                <w:sz w:val="20"/>
                <w:szCs w:val="20"/>
              </w:rPr>
              <w:t>33 136 613,80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C060A" w14:textId="30829D86" w:rsidR="00410F2C" w:rsidRPr="009D132C" w:rsidRDefault="00C70B6B" w:rsidP="008A11D7">
            <w:pPr>
              <w:jc w:val="center"/>
              <w:rPr>
                <w:sz w:val="20"/>
                <w:szCs w:val="20"/>
              </w:rPr>
            </w:pPr>
            <w:r w:rsidRPr="009D132C">
              <w:rPr>
                <w:sz w:val="20"/>
                <w:szCs w:val="20"/>
              </w:rPr>
              <w:t>32 535 613,80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076B0" w14:textId="1A262FAA" w:rsidR="00410F2C" w:rsidRPr="009D132C" w:rsidRDefault="008A11D7" w:rsidP="008A11D7">
            <w:pPr>
              <w:jc w:val="center"/>
              <w:rPr>
                <w:sz w:val="20"/>
                <w:szCs w:val="20"/>
              </w:rPr>
            </w:pPr>
            <w:r w:rsidRPr="009D132C">
              <w:rPr>
                <w:sz w:val="20"/>
                <w:szCs w:val="20"/>
              </w:rPr>
              <w:t>1 598 000,00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61B98" w14:textId="4F91C851" w:rsidR="00410F2C" w:rsidRPr="009D132C" w:rsidRDefault="00C70B6B" w:rsidP="008A11D7">
            <w:pPr>
              <w:jc w:val="center"/>
              <w:rPr>
                <w:sz w:val="20"/>
                <w:szCs w:val="20"/>
              </w:rPr>
            </w:pPr>
            <w:r w:rsidRPr="009D132C">
              <w:rPr>
                <w:sz w:val="20"/>
                <w:szCs w:val="20"/>
              </w:rPr>
              <w:t>30 937 613,80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D985F" w14:textId="7FAECC40" w:rsidR="00410F2C" w:rsidRPr="009D132C" w:rsidRDefault="00C70B6B" w:rsidP="008A11D7">
            <w:pPr>
              <w:jc w:val="center"/>
              <w:rPr>
                <w:sz w:val="20"/>
                <w:szCs w:val="20"/>
              </w:rPr>
            </w:pPr>
            <w:r w:rsidRPr="009D132C">
              <w:rPr>
                <w:sz w:val="20"/>
                <w:szCs w:val="20"/>
              </w:rPr>
              <w:t>29 791 413,80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B3B9F" w14:textId="263A1EAE" w:rsidR="00410F2C" w:rsidRPr="006F0D93" w:rsidRDefault="00C70B6B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1 598 000,00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B04B3" w14:textId="7E6B18B6" w:rsidR="00410F2C" w:rsidRPr="006F0D93" w:rsidRDefault="00C70B6B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28 193 413,80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01ADF" w14:textId="1D1FD00F" w:rsidR="00410F2C" w:rsidRPr="006F0D93" w:rsidRDefault="009D132C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97 061 641,40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3C0AA" w14:textId="0A4A5EEC" w:rsidR="00410F2C" w:rsidRPr="006F0D93" w:rsidRDefault="009D132C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4 794 000,00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329ED" w14:textId="212D1CBD" w:rsidR="00410F2C" w:rsidRPr="006F0D93" w:rsidRDefault="009D132C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92 267 641,40</w:t>
            </w:r>
          </w:p>
        </w:tc>
      </w:tr>
      <w:tr w:rsidR="008433D2" w:rsidRPr="009E3CBB" w14:paraId="37EA741A" w14:textId="77777777" w:rsidTr="00410F2C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404BF" w14:textId="3882B06D" w:rsidR="008433D2" w:rsidRPr="00EE270C" w:rsidRDefault="00EE270C" w:rsidP="008433D2">
            <w:pPr>
              <w:jc w:val="center"/>
              <w:rPr>
                <w:b/>
                <w:bCs/>
              </w:rPr>
            </w:pPr>
            <w:r w:rsidRPr="00EE270C">
              <w:rPr>
                <w:b/>
                <w:bCs/>
              </w:rPr>
              <w:t xml:space="preserve">2.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6C97D" w14:textId="3AF49CBA" w:rsidR="008433D2" w:rsidRPr="00EE270C" w:rsidRDefault="008433D2" w:rsidP="008433D2">
            <w:pPr>
              <w:jc w:val="center"/>
              <w:rPr>
                <w:b/>
                <w:bCs/>
                <w:sz w:val="20"/>
                <w:szCs w:val="20"/>
              </w:rPr>
            </w:pPr>
            <w:r w:rsidRPr="00EE270C">
              <w:rPr>
                <w:b/>
                <w:bCs/>
                <w:sz w:val="20"/>
                <w:szCs w:val="20"/>
              </w:rPr>
              <w:t>Основное мероприятие 2 укрепление материально-технической базы</w:t>
            </w:r>
            <w:r w:rsidR="00C70B6B">
              <w:rPr>
                <w:b/>
                <w:bCs/>
                <w:sz w:val="20"/>
                <w:szCs w:val="20"/>
              </w:rPr>
              <w:t xml:space="preserve">, </w:t>
            </w:r>
            <w:r w:rsidR="00C70B6B">
              <w:rPr>
                <w:sz w:val="20"/>
                <w:szCs w:val="20"/>
              </w:rPr>
              <w:t>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C796E" w14:textId="77777777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26 706 160,00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B5391" w14:textId="77777777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8 255 000,00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1BD03" w14:textId="77777777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18 451 160,00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D060A" w14:textId="7E1492DF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D8153" w14:textId="34000EE5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382E6C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7493C" w14:textId="0E99E81B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382E6C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154D9" w14:textId="29C32193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382E6C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0B856" w14:textId="05D88F69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382E6C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C9B3B" w14:textId="225032BA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382E6C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BCDB3" w14:textId="77777777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26 706 160,00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F0666" w14:textId="77777777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8 255 000,00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53DA3" w14:textId="77777777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18 451 160,00</w:t>
            </w:r>
          </w:p>
        </w:tc>
      </w:tr>
      <w:tr w:rsidR="009D132C" w:rsidRPr="009E3CBB" w14:paraId="3BF53ACA" w14:textId="77777777" w:rsidTr="009D132C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B0006" w14:textId="0EDFEDCD" w:rsidR="009D132C" w:rsidRDefault="009D132C" w:rsidP="009D132C">
            <w:pPr>
              <w:jc w:val="center"/>
            </w:pPr>
            <w:r>
              <w:t>2.1.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CDB5F" w14:textId="03A018A2" w:rsidR="009D132C" w:rsidRDefault="009D132C" w:rsidP="009D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E270C">
              <w:rPr>
                <w:sz w:val="20"/>
                <w:szCs w:val="20"/>
              </w:rPr>
              <w:t>азработка и экспертиза ПСД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88DBF" w14:textId="2186F737" w:rsidR="009D132C" w:rsidRPr="006F0D93" w:rsidRDefault="009D132C" w:rsidP="009D132C">
            <w:pPr>
              <w:jc w:val="center"/>
              <w:rPr>
                <w:sz w:val="20"/>
                <w:szCs w:val="20"/>
              </w:rPr>
            </w:pPr>
            <w:r w:rsidRPr="00FC3977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2C81C" w14:textId="51C6ADF4" w:rsidR="009D132C" w:rsidRPr="006F0D93" w:rsidRDefault="009D132C" w:rsidP="009D132C">
            <w:pPr>
              <w:jc w:val="center"/>
              <w:rPr>
                <w:sz w:val="20"/>
                <w:szCs w:val="20"/>
              </w:rPr>
            </w:pPr>
            <w:r w:rsidRPr="00FC3977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386FB" w14:textId="4E0C5397" w:rsidR="009D132C" w:rsidRPr="006F0D93" w:rsidRDefault="009D132C" w:rsidP="009D132C">
            <w:pPr>
              <w:jc w:val="center"/>
              <w:rPr>
                <w:sz w:val="20"/>
                <w:szCs w:val="20"/>
              </w:rPr>
            </w:pPr>
            <w:r w:rsidRPr="00FC3977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E167D" w14:textId="78F23232" w:rsidR="009D132C" w:rsidRPr="006F0D93" w:rsidRDefault="009D132C" w:rsidP="009D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18D71" w14:textId="61CB79E5" w:rsidR="009D132C" w:rsidRPr="00382E6C" w:rsidRDefault="009D132C" w:rsidP="009D132C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C09E7" w14:textId="561036E2" w:rsidR="009D132C" w:rsidRPr="00382E6C" w:rsidRDefault="009D132C" w:rsidP="009D132C">
            <w:pPr>
              <w:jc w:val="center"/>
              <w:rPr>
                <w:sz w:val="20"/>
                <w:szCs w:val="20"/>
              </w:rPr>
            </w:pPr>
            <w:r w:rsidRPr="00382E6C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4EBAA" w14:textId="7195FF43" w:rsidR="009D132C" w:rsidRPr="00382E6C" w:rsidRDefault="009D132C" w:rsidP="009D132C">
            <w:pPr>
              <w:jc w:val="center"/>
              <w:rPr>
                <w:sz w:val="20"/>
                <w:szCs w:val="20"/>
              </w:rPr>
            </w:pPr>
            <w:r w:rsidRPr="00EE09BA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19F44" w14:textId="226E9B7D" w:rsidR="009D132C" w:rsidRPr="00382E6C" w:rsidRDefault="009D132C" w:rsidP="009D132C">
            <w:pPr>
              <w:jc w:val="center"/>
              <w:rPr>
                <w:sz w:val="20"/>
                <w:szCs w:val="20"/>
              </w:rPr>
            </w:pPr>
            <w:r w:rsidRPr="00EE09BA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7CA9F" w14:textId="084FBE7D" w:rsidR="009D132C" w:rsidRPr="00382E6C" w:rsidRDefault="009D132C" w:rsidP="009D132C">
            <w:pPr>
              <w:jc w:val="center"/>
              <w:rPr>
                <w:sz w:val="20"/>
                <w:szCs w:val="20"/>
              </w:rPr>
            </w:pPr>
            <w:r w:rsidRPr="00EE09BA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50436" w14:textId="764B7E19" w:rsidR="009D132C" w:rsidRPr="006F0D93" w:rsidRDefault="009D132C" w:rsidP="009D132C">
            <w:pPr>
              <w:jc w:val="center"/>
              <w:rPr>
                <w:sz w:val="20"/>
                <w:szCs w:val="20"/>
              </w:rPr>
            </w:pPr>
            <w:r w:rsidRPr="00EE09BA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F6C47" w14:textId="49318A3B" w:rsidR="009D132C" w:rsidRPr="006F0D93" w:rsidRDefault="009D132C" w:rsidP="009D132C">
            <w:pPr>
              <w:jc w:val="center"/>
              <w:rPr>
                <w:sz w:val="20"/>
                <w:szCs w:val="20"/>
              </w:rPr>
            </w:pPr>
            <w:r w:rsidRPr="00EE09BA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9F68" w14:textId="0C90CABC" w:rsidR="009D132C" w:rsidRPr="006F0D93" w:rsidRDefault="009D132C" w:rsidP="009D132C">
            <w:pPr>
              <w:jc w:val="center"/>
              <w:rPr>
                <w:sz w:val="20"/>
                <w:szCs w:val="20"/>
              </w:rPr>
            </w:pPr>
            <w:r w:rsidRPr="00EE09BA">
              <w:rPr>
                <w:sz w:val="20"/>
                <w:szCs w:val="20"/>
              </w:rPr>
              <w:t>0,0</w:t>
            </w:r>
          </w:p>
        </w:tc>
      </w:tr>
      <w:tr w:rsidR="009D132C" w:rsidRPr="009E3CBB" w14:paraId="7AE73B9C" w14:textId="77777777" w:rsidTr="009D132C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E23E5" w14:textId="12B52DCC" w:rsidR="009D132C" w:rsidRDefault="009D132C" w:rsidP="009D132C">
            <w:pPr>
              <w:jc w:val="center"/>
            </w:pPr>
            <w:r>
              <w:t>2.2.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3D43F" w14:textId="7C18BC31" w:rsidR="009D132C" w:rsidRPr="00EE270C" w:rsidRDefault="009D132C" w:rsidP="009D132C">
            <w:pPr>
              <w:jc w:val="center"/>
              <w:rPr>
                <w:sz w:val="20"/>
                <w:szCs w:val="20"/>
              </w:rPr>
            </w:pPr>
            <w:r w:rsidRPr="00EE270C">
              <w:rPr>
                <w:sz w:val="20"/>
                <w:szCs w:val="20"/>
              </w:rPr>
              <w:t>Капитальный ремонт зданий, сооружений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2365F" w14:textId="67B8CCF7" w:rsidR="009D132C" w:rsidRPr="006F0D93" w:rsidRDefault="009D132C" w:rsidP="009D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8 689 500,00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CD146" w14:textId="68CCA5B7" w:rsidR="009D132C" w:rsidRPr="006F0D93" w:rsidRDefault="009D132C" w:rsidP="009D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8 255 000,00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54086" w14:textId="7C46DD11" w:rsidR="009D132C" w:rsidRPr="006F0D93" w:rsidRDefault="009D132C" w:rsidP="009D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434 500,00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92335" w14:textId="1D3DD580" w:rsidR="009D132C" w:rsidRPr="006F0D93" w:rsidRDefault="009D132C" w:rsidP="009D132C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86984" w14:textId="47165D22" w:rsidR="009D132C" w:rsidRPr="00382E6C" w:rsidRDefault="009D132C" w:rsidP="009D132C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4CED0" w14:textId="3FFFC3CF" w:rsidR="009D132C" w:rsidRPr="00382E6C" w:rsidRDefault="009D132C" w:rsidP="009D132C">
            <w:pPr>
              <w:jc w:val="center"/>
              <w:rPr>
                <w:sz w:val="20"/>
                <w:szCs w:val="20"/>
              </w:rPr>
            </w:pPr>
            <w:r w:rsidRPr="00382E6C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EBD95" w14:textId="51423328" w:rsidR="009D132C" w:rsidRPr="00382E6C" w:rsidRDefault="009D132C" w:rsidP="009D132C">
            <w:pPr>
              <w:jc w:val="center"/>
              <w:rPr>
                <w:sz w:val="20"/>
                <w:szCs w:val="20"/>
              </w:rPr>
            </w:pPr>
            <w:r w:rsidRPr="008D4ED5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BC390" w14:textId="73B15D0B" w:rsidR="009D132C" w:rsidRPr="00382E6C" w:rsidRDefault="009D132C" w:rsidP="009D132C">
            <w:pPr>
              <w:jc w:val="center"/>
              <w:rPr>
                <w:sz w:val="20"/>
                <w:szCs w:val="20"/>
              </w:rPr>
            </w:pPr>
            <w:r w:rsidRPr="008D4ED5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A3B42" w14:textId="764B7531" w:rsidR="009D132C" w:rsidRPr="00382E6C" w:rsidRDefault="009D132C" w:rsidP="009D132C">
            <w:pPr>
              <w:jc w:val="center"/>
              <w:rPr>
                <w:sz w:val="20"/>
                <w:szCs w:val="20"/>
              </w:rPr>
            </w:pPr>
            <w:r w:rsidRPr="008D4ED5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04BE9" w14:textId="6828E6EE" w:rsidR="009D132C" w:rsidRPr="006F0D93" w:rsidRDefault="009D132C" w:rsidP="009D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8 689 500,00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D0A15" w14:textId="04301560" w:rsidR="009D132C" w:rsidRPr="006F0D93" w:rsidRDefault="009D132C" w:rsidP="009D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8 255 000,00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87257" w14:textId="43B0C058" w:rsidR="009D132C" w:rsidRPr="006F0D93" w:rsidRDefault="009D132C" w:rsidP="009D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434 500,00</w:t>
            </w:r>
          </w:p>
        </w:tc>
      </w:tr>
      <w:tr w:rsidR="009D132C" w:rsidRPr="009E3CBB" w14:paraId="5C06462C" w14:textId="77777777" w:rsidTr="009D132C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FFBE7" w14:textId="40E772CC" w:rsidR="009D132C" w:rsidRDefault="009D132C" w:rsidP="009D132C">
            <w:pPr>
              <w:jc w:val="center"/>
            </w:pPr>
            <w:r>
              <w:t>2.3.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F91A0" w14:textId="0466BC27" w:rsidR="009D132C" w:rsidRPr="00EE270C" w:rsidRDefault="009D132C" w:rsidP="009D132C">
            <w:pPr>
              <w:jc w:val="center"/>
              <w:rPr>
                <w:sz w:val="20"/>
                <w:szCs w:val="20"/>
              </w:rPr>
            </w:pPr>
            <w:r w:rsidRPr="00EE270C">
              <w:rPr>
                <w:sz w:val="20"/>
                <w:szCs w:val="20"/>
              </w:rPr>
              <w:t>Капитальный ремонт оборудования в котельных и инженерных сетях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2969E" w14:textId="154E09F3" w:rsidR="009D132C" w:rsidRPr="006F0D93" w:rsidRDefault="009D132C" w:rsidP="009D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91007" w14:textId="06C0F2C4" w:rsidR="009D132C" w:rsidRPr="006F0D93" w:rsidRDefault="009D132C" w:rsidP="009D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8B44A" w14:textId="0D72C374" w:rsidR="009D132C" w:rsidRPr="006F0D93" w:rsidRDefault="009D132C" w:rsidP="009D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922E6" w14:textId="683440CD" w:rsidR="009D132C" w:rsidRPr="006F0D93" w:rsidRDefault="009D132C" w:rsidP="009D132C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C84E1" w14:textId="5207A999" w:rsidR="009D132C" w:rsidRPr="00382E6C" w:rsidRDefault="009D132C" w:rsidP="009D132C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295D6" w14:textId="0B0244C7" w:rsidR="009D132C" w:rsidRPr="00382E6C" w:rsidRDefault="009D132C" w:rsidP="009D132C">
            <w:pPr>
              <w:jc w:val="center"/>
              <w:rPr>
                <w:sz w:val="20"/>
                <w:szCs w:val="20"/>
              </w:rPr>
            </w:pPr>
            <w:r w:rsidRPr="00382E6C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B145F" w14:textId="6D10E4E1" w:rsidR="009D132C" w:rsidRPr="00382E6C" w:rsidRDefault="009D132C" w:rsidP="009D132C">
            <w:pPr>
              <w:jc w:val="center"/>
              <w:rPr>
                <w:sz w:val="20"/>
                <w:szCs w:val="20"/>
              </w:rPr>
            </w:pPr>
            <w:r w:rsidRPr="000E6E0C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9746C" w14:textId="3C2978E9" w:rsidR="009D132C" w:rsidRPr="00382E6C" w:rsidRDefault="009D132C" w:rsidP="009D132C">
            <w:pPr>
              <w:jc w:val="center"/>
              <w:rPr>
                <w:sz w:val="20"/>
                <w:szCs w:val="20"/>
              </w:rPr>
            </w:pPr>
            <w:r w:rsidRPr="000E6E0C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4535C" w14:textId="1E104F26" w:rsidR="009D132C" w:rsidRPr="00382E6C" w:rsidRDefault="009D132C" w:rsidP="009D132C">
            <w:pPr>
              <w:jc w:val="center"/>
              <w:rPr>
                <w:sz w:val="20"/>
                <w:szCs w:val="20"/>
              </w:rPr>
            </w:pPr>
            <w:r w:rsidRPr="000E6E0C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EE1A4" w14:textId="6A70F470" w:rsidR="009D132C" w:rsidRPr="006F0D93" w:rsidRDefault="009D132C" w:rsidP="009D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315AA" w14:textId="0A5E6AA5" w:rsidR="009D132C" w:rsidRPr="006F0D93" w:rsidRDefault="009D132C" w:rsidP="009D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2E05E" w14:textId="632DFC61" w:rsidR="009D132C" w:rsidRPr="006F0D93" w:rsidRDefault="009D132C" w:rsidP="009D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9D132C" w:rsidRPr="009E3CBB" w14:paraId="3EF8BD60" w14:textId="77777777" w:rsidTr="009D132C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9B1C4" w14:textId="13C999B3" w:rsidR="009D132C" w:rsidRDefault="009D132C" w:rsidP="009D132C">
            <w:pPr>
              <w:jc w:val="center"/>
            </w:pPr>
            <w:r>
              <w:t>2.4.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59CAC" w14:textId="3EF86527" w:rsidR="009D132C" w:rsidRPr="00EE270C" w:rsidRDefault="009D132C" w:rsidP="009D132C">
            <w:pPr>
              <w:jc w:val="center"/>
              <w:rPr>
                <w:sz w:val="20"/>
                <w:szCs w:val="20"/>
              </w:rPr>
            </w:pPr>
            <w:r w:rsidRPr="00EE270C">
              <w:rPr>
                <w:sz w:val="20"/>
                <w:szCs w:val="20"/>
              </w:rPr>
              <w:t>Текущий ремонт, приобретение мебели и оборудования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83E9C" w14:textId="2E17C373" w:rsidR="009D132C" w:rsidRPr="006F0D93" w:rsidRDefault="009D132C" w:rsidP="009D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17 986 660,00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6D57E" w14:textId="5B502E94" w:rsidR="009D132C" w:rsidRPr="006F0D93" w:rsidRDefault="009D132C" w:rsidP="009D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90F21" w14:textId="7B984391" w:rsidR="009D132C" w:rsidRPr="006F0D93" w:rsidRDefault="009D132C" w:rsidP="009D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17 986 660,00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61BFC" w14:textId="73AA040C" w:rsidR="009D132C" w:rsidRPr="006F0D93" w:rsidRDefault="009D132C" w:rsidP="009D132C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C78D4" w14:textId="5C6A23B7" w:rsidR="009D132C" w:rsidRPr="00382E6C" w:rsidRDefault="009D132C" w:rsidP="009D132C">
            <w:pPr>
              <w:jc w:val="center"/>
              <w:rPr>
                <w:sz w:val="20"/>
                <w:szCs w:val="20"/>
              </w:rPr>
            </w:pPr>
            <w:r w:rsidRPr="00382E6C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419A3" w14:textId="6EE8F7EC" w:rsidR="009D132C" w:rsidRPr="00382E6C" w:rsidRDefault="009D132C" w:rsidP="009D132C">
            <w:pPr>
              <w:jc w:val="center"/>
              <w:rPr>
                <w:sz w:val="20"/>
                <w:szCs w:val="20"/>
              </w:rPr>
            </w:pPr>
            <w:r w:rsidRPr="00382E6C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833AB" w14:textId="2411F6D1" w:rsidR="009D132C" w:rsidRPr="00382E6C" w:rsidRDefault="009D132C" w:rsidP="009D132C">
            <w:pPr>
              <w:jc w:val="center"/>
              <w:rPr>
                <w:sz w:val="20"/>
                <w:szCs w:val="20"/>
              </w:rPr>
            </w:pPr>
            <w:r w:rsidRPr="00571560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31378" w14:textId="603669D8" w:rsidR="009D132C" w:rsidRPr="00382E6C" w:rsidRDefault="009D132C" w:rsidP="009D132C">
            <w:pPr>
              <w:jc w:val="center"/>
              <w:rPr>
                <w:sz w:val="20"/>
                <w:szCs w:val="20"/>
              </w:rPr>
            </w:pPr>
            <w:r w:rsidRPr="00571560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EAF3F" w14:textId="22876CF8" w:rsidR="009D132C" w:rsidRPr="00382E6C" w:rsidRDefault="009D132C" w:rsidP="009D132C">
            <w:pPr>
              <w:jc w:val="center"/>
              <w:rPr>
                <w:sz w:val="20"/>
                <w:szCs w:val="20"/>
              </w:rPr>
            </w:pPr>
            <w:r w:rsidRPr="00571560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5D6C3" w14:textId="78A3A75B" w:rsidR="009D132C" w:rsidRPr="006F0D93" w:rsidRDefault="009D132C" w:rsidP="009D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17 986 660,00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CA646" w14:textId="39584F50" w:rsidR="009D132C" w:rsidRPr="006F0D93" w:rsidRDefault="009D132C" w:rsidP="009D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37E15" w14:textId="0BE77048" w:rsidR="009D132C" w:rsidRPr="006F0D93" w:rsidRDefault="009D132C" w:rsidP="009D1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17 986 660,00</w:t>
            </w:r>
          </w:p>
        </w:tc>
      </w:tr>
      <w:tr w:rsidR="008433D2" w:rsidRPr="009E3CBB" w14:paraId="282CEF6C" w14:textId="77777777" w:rsidTr="00410F2C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4D3C6" w14:textId="665A8FB5" w:rsidR="008433D2" w:rsidRPr="00EE270C" w:rsidRDefault="00EE270C" w:rsidP="008433D2">
            <w:pPr>
              <w:jc w:val="center"/>
              <w:rPr>
                <w:b/>
                <w:bCs/>
              </w:rPr>
            </w:pPr>
            <w:r w:rsidRPr="00EE270C">
              <w:rPr>
                <w:b/>
                <w:bCs/>
              </w:rPr>
              <w:t>3.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D33F5" w14:textId="77777777" w:rsidR="008433D2" w:rsidRPr="00EE270C" w:rsidRDefault="008433D2" w:rsidP="008433D2">
            <w:pPr>
              <w:jc w:val="center"/>
              <w:rPr>
                <w:b/>
                <w:bCs/>
                <w:sz w:val="20"/>
                <w:szCs w:val="20"/>
              </w:rPr>
            </w:pPr>
            <w:r w:rsidRPr="00EE270C">
              <w:rPr>
                <w:b/>
                <w:bCs/>
                <w:color w:val="000000"/>
                <w:sz w:val="20"/>
                <w:szCs w:val="20"/>
              </w:rPr>
              <w:t>Основное мероприятие 3 инициативные проекты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F46D3" w14:textId="5583BA83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BC7C25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CDA34" w14:textId="550FB6EC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BC7C25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BD6A8" w14:textId="0E1BD3C5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BC7C25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6B5BC" w14:textId="4CF278B3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BC7C25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6CACE" w14:textId="4B444977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382E6C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F350D" w14:textId="1B2AB2C1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382E6C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302FF" w14:textId="1880F2D3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382E6C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6D139" w14:textId="54945632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382E6C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53059" w14:textId="7467F10B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382E6C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CD2D3" w14:textId="1D43514C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CA1A75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0B24E" w14:textId="3BC3655C" w:rsidR="008433D2" w:rsidRPr="00307895" w:rsidRDefault="008433D2" w:rsidP="008433D2">
            <w:pPr>
              <w:jc w:val="center"/>
              <w:rPr>
                <w:sz w:val="20"/>
                <w:szCs w:val="20"/>
              </w:rPr>
            </w:pPr>
            <w:r w:rsidRPr="00CA1A75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54962" w14:textId="0CD273FD" w:rsidR="008433D2" w:rsidRPr="00307895" w:rsidRDefault="008433D2" w:rsidP="008433D2">
            <w:pPr>
              <w:jc w:val="center"/>
              <w:rPr>
                <w:sz w:val="20"/>
                <w:szCs w:val="20"/>
              </w:rPr>
            </w:pPr>
            <w:r w:rsidRPr="00CA1A75">
              <w:rPr>
                <w:sz w:val="20"/>
                <w:szCs w:val="20"/>
              </w:rPr>
              <w:t>0,0</w:t>
            </w:r>
          </w:p>
        </w:tc>
      </w:tr>
      <w:tr w:rsidR="008433D2" w:rsidRPr="009E3CBB" w14:paraId="3309621F" w14:textId="77777777" w:rsidTr="00410F2C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9CC43" w14:textId="318A10B1" w:rsidR="008433D2" w:rsidRPr="00EE270C" w:rsidRDefault="00EE270C" w:rsidP="008433D2">
            <w:pPr>
              <w:jc w:val="center"/>
              <w:rPr>
                <w:b/>
                <w:bCs/>
              </w:rPr>
            </w:pPr>
            <w:r w:rsidRPr="00EE270C">
              <w:rPr>
                <w:b/>
                <w:bCs/>
              </w:rPr>
              <w:t>4.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E11DD" w14:textId="77777777" w:rsidR="008433D2" w:rsidRPr="00EE270C" w:rsidRDefault="008433D2" w:rsidP="00843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270C">
              <w:rPr>
                <w:b/>
                <w:bCs/>
                <w:color w:val="000000"/>
                <w:sz w:val="20"/>
                <w:szCs w:val="20"/>
              </w:rPr>
              <w:t>Основное мероприятие 4 народные инициативы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017DD" w14:textId="75AA8EFF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BC7C25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0452F" w14:textId="528742ED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BC7C25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B1C5B" w14:textId="4AA2EA59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BC7C25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B8156" w14:textId="521D5E8D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BC7C25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D9582" w14:textId="7FCDAFD9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382E6C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D9132" w14:textId="5249EF4E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382E6C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7CD1C" w14:textId="0E6D3693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382E6C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46984" w14:textId="0BDB3D06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382E6C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0A53A" w14:textId="0C018F62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382E6C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F655C" w14:textId="24D60FA7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CA1A75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0323E" w14:textId="6E0321C3" w:rsidR="008433D2" w:rsidRPr="00307895" w:rsidRDefault="008433D2" w:rsidP="008433D2">
            <w:pPr>
              <w:jc w:val="center"/>
              <w:rPr>
                <w:sz w:val="20"/>
                <w:szCs w:val="20"/>
              </w:rPr>
            </w:pPr>
            <w:r w:rsidRPr="00CA1A75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45ABA" w14:textId="4056F474" w:rsidR="008433D2" w:rsidRPr="00307895" w:rsidRDefault="008433D2" w:rsidP="008433D2">
            <w:pPr>
              <w:jc w:val="center"/>
              <w:rPr>
                <w:sz w:val="20"/>
                <w:szCs w:val="20"/>
              </w:rPr>
            </w:pPr>
            <w:r w:rsidRPr="00CA1A75">
              <w:rPr>
                <w:sz w:val="20"/>
                <w:szCs w:val="20"/>
              </w:rPr>
              <w:t>0,0</w:t>
            </w:r>
          </w:p>
        </w:tc>
      </w:tr>
      <w:tr w:rsidR="008433D2" w:rsidRPr="009E3CBB" w14:paraId="073EAF5A" w14:textId="77777777" w:rsidTr="00410F2C">
        <w:trPr>
          <w:trHeight w:val="126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5FCDB" w14:textId="1207DB93" w:rsidR="008433D2" w:rsidRPr="00EE270C" w:rsidRDefault="00EE270C" w:rsidP="008433D2">
            <w:pPr>
              <w:jc w:val="center"/>
              <w:rPr>
                <w:b/>
                <w:bCs/>
              </w:rPr>
            </w:pPr>
            <w:r w:rsidRPr="00EE270C">
              <w:rPr>
                <w:b/>
                <w:bCs/>
              </w:rPr>
              <w:t>5.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21CE0" w14:textId="77777777" w:rsidR="008433D2" w:rsidRPr="00EE270C" w:rsidRDefault="008433D2" w:rsidP="00843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270C">
              <w:rPr>
                <w:b/>
                <w:bCs/>
                <w:color w:val="000000"/>
                <w:sz w:val="20"/>
                <w:szCs w:val="20"/>
              </w:rPr>
              <w:t>Основное мероприятие 5 профилактика терроризма и экстремизма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A8383" w14:textId="77777777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1 160 000,00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3ECAA" w14:textId="368E6C08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386931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B18D1" w14:textId="77777777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1 160 000,00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3C259" w14:textId="5106D31C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3A18F" w14:textId="00296178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382E6C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99A88" w14:textId="1D4F129D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382E6C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A13FE" w14:textId="5DDFF794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382E6C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DE725" w14:textId="20C206AC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382E6C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93130" w14:textId="4AB4A119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382E6C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0C180" w14:textId="77777777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1 160 000,00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C14C9" w14:textId="00EFEC69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2F59A1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608DB" w14:textId="77777777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1 160 000,00</w:t>
            </w:r>
          </w:p>
        </w:tc>
      </w:tr>
      <w:tr w:rsidR="008433D2" w:rsidRPr="00991173" w14:paraId="6B79405B" w14:textId="77777777" w:rsidTr="00410F2C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9B17E" w14:textId="79E2DBA8" w:rsidR="008433D2" w:rsidRPr="00EE270C" w:rsidRDefault="00EE270C" w:rsidP="008433D2">
            <w:pPr>
              <w:jc w:val="center"/>
              <w:rPr>
                <w:b/>
                <w:bCs/>
              </w:rPr>
            </w:pPr>
            <w:r w:rsidRPr="00EE270C">
              <w:rPr>
                <w:b/>
                <w:bCs/>
              </w:rPr>
              <w:t>6.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ADF2D" w14:textId="77777777" w:rsidR="008433D2" w:rsidRPr="00EE270C" w:rsidRDefault="008433D2" w:rsidP="008433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270C">
              <w:rPr>
                <w:b/>
                <w:bCs/>
                <w:color w:val="000000"/>
                <w:sz w:val="20"/>
                <w:szCs w:val="20"/>
              </w:rPr>
              <w:t>Основное мероприятие 6 платные услуги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0A839" w14:textId="77777777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7 500 000,00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27B9C" w14:textId="1144DF79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386931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CCE8A" w14:textId="77777777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7 500 000,00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C46D1" w14:textId="77777777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7 500 000,00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5B318" w14:textId="0C90F29F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45A29" w14:textId="77777777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7 500 000,00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3CACF" w14:textId="77777777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7 500 000,00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840F7" w14:textId="500877E9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10E6F" w14:textId="77777777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7 500 000,00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395D6" w14:textId="77777777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22 500 000,00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80098" w14:textId="1D1F54FE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2F59A1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B967E" w14:textId="77777777" w:rsidR="008433D2" w:rsidRPr="006F0D93" w:rsidRDefault="008433D2" w:rsidP="008433D2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22 500 000,00</w:t>
            </w:r>
          </w:p>
        </w:tc>
      </w:tr>
    </w:tbl>
    <w:p w14:paraId="096FEC4F" w14:textId="77777777" w:rsidR="00235843" w:rsidRDefault="00235843" w:rsidP="00235843">
      <w:pPr>
        <w:ind w:firstLine="708"/>
        <w:jc w:val="center"/>
        <w:rPr>
          <w:sz w:val="28"/>
          <w:szCs w:val="28"/>
        </w:rPr>
        <w:sectPr w:rsidR="00235843" w:rsidSect="002358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7627C51" w14:textId="624F50DD" w:rsidR="003B7001" w:rsidRDefault="003B7001" w:rsidP="00AB692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14:paraId="484823B7" w14:textId="77777777" w:rsidR="003B7001" w:rsidRDefault="003B7001" w:rsidP="003B700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14:paraId="128EF9BA" w14:textId="77777777" w:rsidR="002120EF" w:rsidRDefault="003B7001" w:rsidP="003B700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523EE3">
        <w:rPr>
          <w:sz w:val="28"/>
          <w:szCs w:val="28"/>
        </w:rPr>
        <w:t>«Р</w:t>
      </w:r>
      <w:r>
        <w:rPr>
          <w:sz w:val="28"/>
          <w:szCs w:val="28"/>
        </w:rPr>
        <w:t xml:space="preserve">азвитие образования в Качугском </w:t>
      </w:r>
      <w:r w:rsidRPr="00523EE3">
        <w:rPr>
          <w:sz w:val="28"/>
          <w:szCs w:val="28"/>
        </w:rPr>
        <w:t>районе на 2024 – 2026 гг.»</w:t>
      </w:r>
    </w:p>
    <w:p w14:paraId="120F0AAC" w14:textId="77777777" w:rsidR="007D245E" w:rsidRDefault="007D245E" w:rsidP="007D245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66192181" w14:textId="77777777" w:rsidR="00D32BCE" w:rsidRPr="009F29CA" w:rsidRDefault="00D32BCE" w:rsidP="007D245E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 xml:space="preserve">Подпрограмма </w:t>
      </w:r>
      <w:r w:rsidR="00B30A3C" w:rsidRPr="009F29CA">
        <w:rPr>
          <w:b/>
          <w:caps/>
          <w:sz w:val="28"/>
          <w:szCs w:val="28"/>
        </w:rPr>
        <w:t>2</w:t>
      </w:r>
    </w:p>
    <w:p w14:paraId="6D273477" w14:textId="77777777" w:rsidR="00D32BCE" w:rsidRPr="009F29CA" w:rsidRDefault="00D32BCE" w:rsidP="00D32BCE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 xml:space="preserve">«Развитие </w:t>
      </w:r>
      <w:r w:rsidR="006A2AD8" w:rsidRPr="009F29CA">
        <w:rPr>
          <w:b/>
          <w:caps/>
          <w:sz w:val="28"/>
          <w:szCs w:val="28"/>
        </w:rPr>
        <w:t xml:space="preserve">системы </w:t>
      </w:r>
      <w:r w:rsidRPr="009F29CA">
        <w:rPr>
          <w:b/>
          <w:caps/>
          <w:sz w:val="28"/>
          <w:szCs w:val="28"/>
        </w:rPr>
        <w:t>общего образования»</w:t>
      </w:r>
    </w:p>
    <w:p w14:paraId="1414BAEF" w14:textId="77777777" w:rsidR="00D32BCE" w:rsidRPr="009F29CA" w:rsidRDefault="00D32BCE" w:rsidP="007D245E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</w:p>
    <w:p w14:paraId="7A54267B" w14:textId="77777777" w:rsidR="007D245E" w:rsidRPr="009F29CA" w:rsidRDefault="007D245E" w:rsidP="000752E1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>Паспорт подпрограммы</w:t>
      </w:r>
    </w:p>
    <w:p w14:paraId="09553DB7" w14:textId="77777777" w:rsidR="007D245E" w:rsidRPr="005F75BA" w:rsidRDefault="007D245E" w:rsidP="007D245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56"/>
        <w:gridCol w:w="6089"/>
      </w:tblGrid>
      <w:tr w:rsidR="007D245E" w:rsidRPr="005F75BA" w14:paraId="70560A0B" w14:textId="77777777" w:rsidTr="003B7001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40DE" w14:textId="77777777" w:rsidR="007D245E" w:rsidRPr="007E0832" w:rsidRDefault="007D245E" w:rsidP="002562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083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3EA5" w14:textId="77777777" w:rsidR="007D245E" w:rsidRPr="007E0832" w:rsidRDefault="0027177F" w:rsidP="002562A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7E0832">
              <w:rPr>
                <w:sz w:val="28"/>
                <w:szCs w:val="28"/>
              </w:rPr>
              <w:t>«Развитие образования в Качугском районе на 2024 – 2026 гг.»</w:t>
            </w:r>
          </w:p>
        </w:tc>
      </w:tr>
      <w:tr w:rsidR="007D245E" w:rsidRPr="005F75BA" w14:paraId="373E31ED" w14:textId="77777777" w:rsidTr="003B7001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3A7D" w14:textId="77777777" w:rsidR="007D245E" w:rsidRPr="007E0832" w:rsidRDefault="007D245E" w:rsidP="002562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0832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95DE" w14:textId="77777777" w:rsidR="007D245E" w:rsidRPr="007E0832" w:rsidRDefault="007D245E" w:rsidP="006B4D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_Hlk151372728"/>
            <w:r w:rsidRPr="007E083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r w:rsidR="003A3D72" w:rsidRPr="007E0832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 w:rsidRPr="007E08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4DF3" w:rsidRPr="007E0832">
              <w:rPr>
                <w:rFonts w:ascii="Times New Roman" w:hAnsi="Times New Roman" w:cs="Times New Roman"/>
                <w:sz w:val="28"/>
                <w:szCs w:val="28"/>
              </w:rPr>
              <w:t>бщего</w:t>
            </w:r>
            <w:r w:rsidRPr="007E083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образования»</w:t>
            </w:r>
            <w:bookmarkEnd w:id="24"/>
          </w:p>
        </w:tc>
      </w:tr>
      <w:tr w:rsidR="007D245E" w:rsidRPr="005F75BA" w14:paraId="67106C57" w14:textId="77777777" w:rsidTr="003B7001">
        <w:trPr>
          <w:trHeight w:val="6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277D" w14:textId="77777777" w:rsidR="007D245E" w:rsidRPr="007E0832" w:rsidRDefault="007D245E" w:rsidP="002562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0832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D0D0" w14:textId="77777777" w:rsidR="007D245E" w:rsidRPr="007E0832" w:rsidRDefault="007D245E" w:rsidP="002562A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832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района «Качугский район»</w:t>
            </w:r>
          </w:p>
        </w:tc>
      </w:tr>
      <w:tr w:rsidR="007D245E" w:rsidRPr="005F75BA" w14:paraId="3A3467CB" w14:textId="77777777" w:rsidTr="003B7001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28F6" w14:textId="77777777" w:rsidR="007D245E" w:rsidRPr="007E0832" w:rsidRDefault="007D245E" w:rsidP="002562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0832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50AA" w14:textId="77777777" w:rsidR="007D245E" w:rsidRPr="007E0832" w:rsidRDefault="007D245E" w:rsidP="002562A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832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района «Качугский район»</w:t>
            </w:r>
            <w:r w:rsidR="00A174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74A9" w:rsidRPr="00786088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«Центр методического и финансового сопровождения образовательных организаций Качугского района»</w:t>
            </w:r>
            <w:r w:rsidR="00A174A9">
              <w:rPr>
                <w:rFonts w:ascii="Times New Roman" w:hAnsi="Times New Roman" w:cs="Times New Roman"/>
                <w:sz w:val="28"/>
                <w:szCs w:val="28"/>
              </w:rPr>
              <w:t>, общеобразовательные организации Качугского района</w:t>
            </w:r>
          </w:p>
        </w:tc>
      </w:tr>
      <w:tr w:rsidR="007D245E" w:rsidRPr="005F75BA" w14:paraId="5115AAD5" w14:textId="77777777" w:rsidTr="003B7001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AF17" w14:textId="77777777" w:rsidR="007D245E" w:rsidRPr="007E0832" w:rsidRDefault="007D245E" w:rsidP="002562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083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BEC1" w14:textId="77777777" w:rsidR="007D245E" w:rsidRPr="007E0832" w:rsidRDefault="0097052A" w:rsidP="00B42158">
            <w:pPr>
              <w:jc w:val="both"/>
              <w:rPr>
                <w:sz w:val="28"/>
                <w:szCs w:val="28"/>
              </w:rPr>
            </w:pPr>
            <w:r w:rsidRPr="000E17B5">
              <w:rPr>
                <w:sz w:val="28"/>
                <w:szCs w:val="28"/>
              </w:rPr>
              <w:t xml:space="preserve">Обеспечение доступности </w:t>
            </w:r>
            <w:r>
              <w:rPr>
                <w:sz w:val="28"/>
                <w:szCs w:val="28"/>
              </w:rPr>
              <w:t xml:space="preserve">современного </w:t>
            </w:r>
            <w:r w:rsidRPr="000E17B5">
              <w:rPr>
                <w:sz w:val="28"/>
                <w:szCs w:val="28"/>
              </w:rPr>
              <w:t xml:space="preserve">качественного </w:t>
            </w:r>
            <w:r>
              <w:rPr>
                <w:sz w:val="28"/>
                <w:szCs w:val="28"/>
              </w:rPr>
              <w:t>обще</w:t>
            </w:r>
            <w:r w:rsidRPr="000E17B5">
              <w:rPr>
                <w:sz w:val="28"/>
                <w:szCs w:val="28"/>
              </w:rPr>
              <w:t>го образования в Качугском районе</w:t>
            </w:r>
          </w:p>
        </w:tc>
      </w:tr>
      <w:tr w:rsidR="007D245E" w:rsidRPr="005F75BA" w14:paraId="3445263D" w14:textId="77777777" w:rsidTr="003B7001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9A79" w14:textId="77777777" w:rsidR="007D245E" w:rsidRDefault="007D245E" w:rsidP="002562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083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14:paraId="20FDFFC8" w14:textId="77777777" w:rsidR="0097052A" w:rsidRPr="007E0832" w:rsidRDefault="0097052A" w:rsidP="002562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5DBE" w14:textId="77777777" w:rsidR="004E2FAC" w:rsidRPr="00E1580A" w:rsidRDefault="004E2FAC" w:rsidP="00E1580A">
            <w:pPr>
              <w:pStyle w:val="Default"/>
              <w:numPr>
                <w:ilvl w:val="0"/>
                <w:numId w:val="30"/>
              </w:numPr>
              <w:tabs>
                <w:tab w:val="left" w:pos="357"/>
              </w:tabs>
              <w:ind w:left="73" w:firstLine="0"/>
              <w:jc w:val="both"/>
              <w:rPr>
                <w:sz w:val="28"/>
                <w:szCs w:val="28"/>
              </w:rPr>
            </w:pPr>
            <w:r w:rsidRPr="00E1580A">
              <w:rPr>
                <w:sz w:val="28"/>
                <w:szCs w:val="28"/>
              </w:rPr>
              <w:t xml:space="preserve">Организация предоставления доступного и качественного начального общего, основного общего </w:t>
            </w:r>
            <w:r w:rsidR="00E1580A" w:rsidRPr="00E1580A">
              <w:rPr>
                <w:sz w:val="28"/>
                <w:szCs w:val="28"/>
              </w:rPr>
              <w:t>и среднего общего образования на</w:t>
            </w:r>
            <w:r w:rsidRPr="00E1580A">
              <w:rPr>
                <w:sz w:val="28"/>
                <w:szCs w:val="28"/>
              </w:rPr>
              <w:t xml:space="preserve"> территории </w:t>
            </w:r>
            <w:r w:rsidR="00E1580A" w:rsidRPr="00E1580A">
              <w:rPr>
                <w:sz w:val="28"/>
                <w:szCs w:val="28"/>
              </w:rPr>
              <w:t>Качуг</w:t>
            </w:r>
            <w:r w:rsidRPr="00E1580A">
              <w:rPr>
                <w:sz w:val="28"/>
                <w:szCs w:val="28"/>
              </w:rPr>
              <w:t>ского района</w:t>
            </w:r>
            <w:r w:rsidR="006613EC">
              <w:rPr>
                <w:sz w:val="28"/>
                <w:szCs w:val="28"/>
              </w:rPr>
              <w:t>.</w:t>
            </w:r>
          </w:p>
          <w:p w14:paraId="7EFB23CD" w14:textId="77777777" w:rsidR="006B4DF3" w:rsidRPr="004E2FAC" w:rsidRDefault="006B4DF3" w:rsidP="004E2FAC">
            <w:pPr>
              <w:pStyle w:val="a7"/>
              <w:numPr>
                <w:ilvl w:val="0"/>
                <w:numId w:val="30"/>
              </w:numPr>
              <w:tabs>
                <w:tab w:val="left" w:pos="357"/>
              </w:tabs>
              <w:ind w:left="0" w:firstLine="73"/>
              <w:jc w:val="both"/>
              <w:rPr>
                <w:sz w:val="28"/>
                <w:szCs w:val="28"/>
              </w:rPr>
            </w:pPr>
            <w:r w:rsidRPr="004E2FAC">
              <w:rPr>
                <w:sz w:val="28"/>
                <w:szCs w:val="28"/>
              </w:rPr>
              <w:t xml:space="preserve">Создание условий для сохранения и укрепления </w:t>
            </w:r>
            <w:r w:rsidR="00E75B5D" w:rsidRPr="004E2FAC">
              <w:rPr>
                <w:sz w:val="28"/>
                <w:szCs w:val="28"/>
              </w:rPr>
              <w:t xml:space="preserve">здоровья учащихся, а </w:t>
            </w:r>
            <w:r w:rsidRPr="004E2FAC">
              <w:rPr>
                <w:sz w:val="28"/>
                <w:szCs w:val="28"/>
              </w:rPr>
              <w:t>т</w:t>
            </w:r>
            <w:r w:rsidR="00E75B5D" w:rsidRPr="004E2FAC">
              <w:rPr>
                <w:sz w:val="28"/>
                <w:szCs w:val="28"/>
              </w:rPr>
              <w:t>а</w:t>
            </w:r>
            <w:r w:rsidRPr="004E2FAC">
              <w:rPr>
                <w:sz w:val="28"/>
                <w:szCs w:val="28"/>
              </w:rPr>
              <w:t>кже</w:t>
            </w:r>
            <w:r w:rsidR="00E75B5D" w:rsidRPr="004E2FAC">
              <w:rPr>
                <w:sz w:val="28"/>
                <w:szCs w:val="28"/>
              </w:rPr>
              <w:t xml:space="preserve"> формирование у них культуры питания</w:t>
            </w:r>
            <w:r w:rsidR="006613EC">
              <w:rPr>
                <w:sz w:val="28"/>
                <w:szCs w:val="28"/>
              </w:rPr>
              <w:t>.</w:t>
            </w:r>
          </w:p>
          <w:p w14:paraId="03997141" w14:textId="77777777" w:rsidR="00E1580A" w:rsidRPr="00E1580A" w:rsidRDefault="00E1580A" w:rsidP="00E1580A">
            <w:pPr>
              <w:pStyle w:val="Default"/>
              <w:numPr>
                <w:ilvl w:val="0"/>
                <w:numId w:val="30"/>
              </w:numPr>
              <w:tabs>
                <w:tab w:val="left" w:pos="357"/>
              </w:tabs>
              <w:ind w:left="0" w:firstLine="73"/>
              <w:jc w:val="both"/>
              <w:rPr>
                <w:sz w:val="28"/>
                <w:szCs w:val="28"/>
              </w:rPr>
            </w:pPr>
            <w:r w:rsidRPr="00E1580A">
              <w:rPr>
                <w:sz w:val="28"/>
                <w:szCs w:val="28"/>
              </w:rPr>
              <w:t>Обеспечение условий для безопасного пребывания учащихся в общеобразовательных организациях</w:t>
            </w:r>
            <w:r w:rsidR="006613EC">
              <w:rPr>
                <w:sz w:val="28"/>
                <w:szCs w:val="28"/>
              </w:rPr>
              <w:t>.</w:t>
            </w:r>
          </w:p>
          <w:p w14:paraId="309A6ECE" w14:textId="77777777" w:rsidR="007D245E" w:rsidRDefault="0097052A" w:rsidP="004E2FAC">
            <w:pPr>
              <w:pStyle w:val="a7"/>
              <w:numPr>
                <w:ilvl w:val="0"/>
                <w:numId w:val="30"/>
              </w:numPr>
              <w:tabs>
                <w:tab w:val="left" w:pos="357"/>
              </w:tabs>
              <w:ind w:left="0" w:firstLine="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отдыха, </w:t>
            </w:r>
            <w:r w:rsidR="00E1580A">
              <w:rPr>
                <w:sz w:val="28"/>
                <w:szCs w:val="28"/>
              </w:rPr>
              <w:t>оздоровления</w:t>
            </w:r>
            <w:r>
              <w:rPr>
                <w:sz w:val="28"/>
                <w:szCs w:val="28"/>
              </w:rPr>
              <w:t xml:space="preserve"> и</w:t>
            </w:r>
            <w:r w:rsidR="00A9527A">
              <w:rPr>
                <w:sz w:val="28"/>
                <w:szCs w:val="28"/>
              </w:rPr>
              <w:t xml:space="preserve"> занятости детей</w:t>
            </w:r>
            <w:r w:rsidR="006613EC">
              <w:rPr>
                <w:sz w:val="28"/>
                <w:szCs w:val="28"/>
              </w:rPr>
              <w:t>.</w:t>
            </w:r>
          </w:p>
          <w:p w14:paraId="2F99A469" w14:textId="77777777" w:rsidR="00776BCD" w:rsidRPr="00A9527A" w:rsidRDefault="00A9527A" w:rsidP="004E2FAC">
            <w:pPr>
              <w:pStyle w:val="a7"/>
              <w:numPr>
                <w:ilvl w:val="0"/>
                <w:numId w:val="30"/>
              </w:numPr>
              <w:tabs>
                <w:tab w:val="left" w:pos="357"/>
              </w:tabs>
              <w:ind w:left="0" w:firstLine="73"/>
              <w:jc w:val="both"/>
              <w:rPr>
                <w:sz w:val="28"/>
                <w:szCs w:val="28"/>
              </w:rPr>
            </w:pPr>
            <w:r w:rsidRPr="00A9527A">
              <w:rPr>
                <w:sz w:val="28"/>
                <w:szCs w:val="28"/>
              </w:rPr>
              <w:t>Формирование системы конкурсных, олимпиадных и иных мероприятий, нацеленных на повышение мотивации, раскрытие и развитие способностей и талантов каждого ребенка, а также раннюю профориентацию.</w:t>
            </w:r>
          </w:p>
        </w:tc>
      </w:tr>
      <w:tr w:rsidR="007D245E" w:rsidRPr="005F75BA" w14:paraId="2A204363" w14:textId="77777777" w:rsidTr="003B7001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C0AF" w14:textId="77777777" w:rsidR="007D245E" w:rsidRPr="007E0832" w:rsidRDefault="007D245E" w:rsidP="002562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0832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 w:rsidRPr="007E0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E134" w14:textId="77777777" w:rsidR="007D245E" w:rsidRPr="009F5E76" w:rsidRDefault="007D245E" w:rsidP="002562A1">
            <w:pPr>
              <w:rPr>
                <w:sz w:val="28"/>
                <w:szCs w:val="28"/>
              </w:rPr>
            </w:pPr>
            <w:r w:rsidRPr="009F5E76">
              <w:rPr>
                <w:sz w:val="28"/>
                <w:szCs w:val="28"/>
              </w:rPr>
              <w:lastRenderedPageBreak/>
              <w:t>2024 – 2026 гг.</w:t>
            </w:r>
          </w:p>
        </w:tc>
      </w:tr>
      <w:tr w:rsidR="000752E1" w:rsidRPr="005F75BA" w14:paraId="7D80C557" w14:textId="77777777" w:rsidTr="003B7001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E8FC" w14:textId="77777777" w:rsidR="000752E1" w:rsidRPr="007E0832" w:rsidRDefault="000752E1" w:rsidP="00075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083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D1FA" w14:textId="77777777" w:rsidR="002A370B" w:rsidRPr="009F5E76" w:rsidRDefault="002A370B" w:rsidP="002A370B">
            <w:pPr>
              <w:jc w:val="both"/>
              <w:rPr>
                <w:sz w:val="28"/>
                <w:szCs w:val="28"/>
              </w:rPr>
            </w:pPr>
            <w:r w:rsidRPr="009F5E76">
              <w:rPr>
                <w:sz w:val="28"/>
                <w:szCs w:val="28"/>
              </w:rPr>
              <w:t xml:space="preserve">Общий объем финансирования по годам реализации составляет: </w:t>
            </w:r>
          </w:p>
          <w:p w14:paraId="0E8F5A23" w14:textId="77777777" w:rsidR="002A370B" w:rsidRPr="009F5E76" w:rsidRDefault="002A370B" w:rsidP="002A370B">
            <w:pPr>
              <w:jc w:val="both"/>
              <w:rPr>
                <w:sz w:val="28"/>
                <w:szCs w:val="28"/>
              </w:rPr>
            </w:pPr>
            <w:r w:rsidRPr="009F5E76">
              <w:rPr>
                <w:sz w:val="28"/>
                <w:szCs w:val="28"/>
              </w:rPr>
              <w:t>2024 год – 808 421 700,00 тыс. рублей</w:t>
            </w:r>
          </w:p>
          <w:p w14:paraId="2C819D00" w14:textId="77777777" w:rsidR="002A370B" w:rsidRPr="009F5E76" w:rsidRDefault="002A370B" w:rsidP="002A370B">
            <w:pPr>
              <w:jc w:val="both"/>
              <w:rPr>
                <w:sz w:val="28"/>
                <w:szCs w:val="28"/>
              </w:rPr>
            </w:pPr>
            <w:r w:rsidRPr="009F5E76">
              <w:rPr>
                <w:sz w:val="28"/>
                <w:szCs w:val="28"/>
              </w:rPr>
              <w:t>2025 год – 763 334 100,00 тыс. рублей</w:t>
            </w:r>
          </w:p>
          <w:p w14:paraId="0370C9E4" w14:textId="77777777" w:rsidR="002A370B" w:rsidRDefault="002A370B" w:rsidP="002A370B">
            <w:pPr>
              <w:jc w:val="both"/>
              <w:rPr>
                <w:sz w:val="28"/>
                <w:szCs w:val="28"/>
              </w:rPr>
            </w:pPr>
            <w:r w:rsidRPr="009F5E76">
              <w:rPr>
                <w:sz w:val="28"/>
                <w:szCs w:val="28"/>
              </w:rPr>
              <w:t>2026 год – 721 882 400,00 тыс. рублей</w:t>
            </w:r>
          </w:p>
          <w:p w14:paraId="5AE4559F" w14:textId="0103D624" w:rsidR="00B23773" w:rsidRPr="009F5E76" w:rsidRDefault="00B23773" w:rsidP="002A3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– 2 293 638,200 тыс. рублей</w:t>
            </w:r>
          </w:p>
          <w:p w14:paraId="5EF2E8D2" w14:textId="77777777" w:rsidR="00B23773" w:rsidRPr="009F5E76" w:rsidRDefault="00B23773" w:rsidP="00B23773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9F5E76">
              <w:rPr>
                <w:sz w:val="28"/>
                <w:szCs w:val="28"/>
              </w:rPr>
              <w:t xml:space="preserve">Объем финансирования за счет средств местного бюджета по годам реализации составляет: </w:t>
            </w:r>
          </w:p>
          <w:p w14:paraId="27DA9CC1" w14:textId="77777777" w:rsidR="00B23773" w:rsidRPr="009F5E76" w:rsidRDefault="00B23773" w:rsidP="00B23773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9F5E76">
              <w:rPr>
                <w:sz w:val="28"/>
                <w:szCs w:val="28"/>
              </w:rPr>
              <w:t>2024 год – 115 860 600,00 тыс. рублей</w:t>
            </w:r>
          </w:p>
          <w:p w14:paraId="08BC5123" w14:textId="77777777" w:rsidR="00B23773" w:rsidRPr="009F5E76" w:rsidRDefault="00B23773" w:rsidP="00B23773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9F5E76">
              <w:rPr>
                <w:sz w:val="28"/>
                <w:szCs w:val="28"/>
              </w:rPr>
              <w:t xml:space="preserve">2025 год – 71 391 700,00 тыс. рублей </w:t>
            </w:r>
          </w:p>
          <w:p w14:paraId="5556076E" w14:textId="77777777" w:rsidR="00B23773" w:rsidRDefault="00B23773" w:rsidP="00B23773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9F5E76">
              <w:rPr>
                <w:sz w:val="28"/>
                <w:szCs w:val="28"/>
              </w:rPr>
              <w:t xml:space="preserve">2026 год – 63 796 600,00 тыс. рублей </w:t>
            </w:r>
          </w:p>
          <w:p w14:paraId="0DA35914" w14:textId="6001DB87" w:rsidR="00B23773" w:rsidRDefault="00B23773" w:rsidP="00B23773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– 251 048 900,00 тыс. рублей</w:t>
            </w:r>
          </w:p>
          <w:p w14:paraId="18FDEED8" w14:textId="726CDC8D" w:rsidR="002A370B" w:rsidRPr="009F5E76" w:rsidRDefault="002A370B" w:rsidP="00B23773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9F5E76">
              <w:rPr>
                <w:sz w:val="28"/>
                <w:szCs w:val="28"/>
              </w:rPr>
              <w:t xml:space="preserve">Объем финансирования за счет средств областного бюджета по годам реализации составляет: </w:t>
            </w:r>
          </w:p>
          <w:p w14:paraId="60C0A517" w14:textId="77777777" w:rsidR="002A370B" w:rsidRPr="009F5E76" w:rsidRDefault="002A370B" w:rsidP="002A370B">
            <w:pPr>
              <w:jc w:val="both"/>
              <w:rPr>
                <w:sz w:val="28"/>
                <w:szCs w:val="28"/>
              </w:rPr>
            </w:pPr>
            <w:r w:rsidRPr="009F5E76">
              <w:rPr>
                <w:sz w:val="28"/>
                <w:szCs w:val="28"/>
              </w:rPr>
              <w:t>2024 год – 692 561 100,00 тыс. рублей</w:t>
            </w:r>
          </w:p>
          <w:p w14:paraId="598A4E47" w14:textId="77777777" w:rsidR="002A370B" w:rsidRPr="009F5E76" w:rsidRDefault="002A370B" w:rsidP="002A370B">
            <w:pPr>
              <w:jc w:val="both"/>
              <w:rPr>
                <w:sz w:val="28"/>
                <w:szCs w:val="28"/>
              </w:rPr>
            </w:pPr>
            <w:r w:rsidRPr="009F5E76">
              <w:rPr>
                <w:sz w:val="28"/>
                <w:szCs w:val="28"/>
              </w:rPr>
              <w:t>2025 год – 691 942 400,00 тыс. рублей</w:t>
            </w:r>
          </w:p>
          <w:p w14:paraId="29E9DB5A" w14:textId="77777777" w:rsidR="002A370B" w:rsidRPr="009F5E76" w:rsidRDefault="002A370B" w:rsidP="002A370B">
            <w:pPr>
              <w:jc w:val="both"/>
              <w:rPr>
                <w:sz w:val="28"/>
                <w:szCs w:val="28"/>
              </w:rPr>
            </w:pPr>
            <w:r w:rsidRPr="009F5E76">
              <w:rPr>
                <w:sz w:val="28"/>
                <w:szCs w:val="28"/>
              </w:rPr>
              <w:t>2026 год – 658 085 800,00 тыс. рублей</w:t>
            </w:r>
          </w:p>
          <w:p w14:paraId="0C56EAF7" w14:textId="6F71E842" w:rsidR="000752E1" w:rsidRPr="009F5E76" w:rsidRDefault="00B23773" w:rsidP="002A3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– 2 042 589,300 тыс. рублей</w:t>
            </w:r>
          </w:p>
        </w:tc>
      </w:tr>
      <w:tr w:rsidR="000752E1" w:rsidRPr="005F75BA" w14:paraId="317A6201" w14:textId="77777777" w:rsidTr="003B7001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A2F9" w14:textId="77777777" w:rsidR="000752E1" w:rsidRPr="007E0832" w:rsidRDefault="000752E1" w:rsidP="00075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0832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AC6" w14:textId="77777777" w:rsidR="004E4312" w:rsidRPr="004E4312" w:rsidRDefault="004E4312" w:rsidP="004E4312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outlineLvl w:val="2"/>
              <w:rPr>
                <w:sz w:val="28"/>
                <w:szCs w:val="28"/>
              </w:rPr>
            </w:pPr>
            <w:r w:rsidRPr="004E4312">
              <w:rPr>
                <w:sz w:val="28"/>
                <w:szCs w:val="28"/>
              </w:rPr>
              <w:t>Доля выпускников муниципальных общеобразовательных организаций, получивших аттестат о среднем общем образовании %, и аттестат основного общего образования, в общей численности выпускников, %</w:t>
            </w:r>
            <w:r w:rsidR="006613EC">
              <w:rPr>
                <w:sz w:val="28"/>
                <w:szCs w:val="28"/>
              </w:rPr>
              <w:t>.</w:t>
            </w:r>
          </w:p>
          <w:p w14:paraId="135C027D" w14:textId="77777777" w:rsidR="00262AC1" w:rsidRDefault="00262AC1" w:rsidP="007F2D0E">
            <w:pPr>
              <w:pStyle w:val="a7"/>
              <w:numPr>
                <w:ilvl w:val="0"/>
                <w:numId w:val="10"/>
              </w:numPr>
              <w:tabs>
                <w:tab w:val="left" w:pos="73"/>
                <w:tab w:val="left" w:pos="357"/>
              </w:tabs>
              <w:ind w:left="0" w:firstLine="73"/>
              <w:jc w:val="both"/>
              <w:rPr>
                <w:sz w:val="28"/>
                <w:szCs w:val="28"/>
              </w:rPr>
            </w:pPr>
            <w:r w:rsidRPr="00B00887">
              <w:rPr>
                <w:sz w:val="28"/>
                <w:szCs w:val="28"/>
              </w:rPr>
              <w:t xml:space="preserve">Доля </w:t>
            </w:r>
            <w:r w:rsidR="007F2D0E">
              <w:rPr>
                <w:sz w:val="28"/>
                <w:szCs w:val="28"/>
              </w:rPr>
              <w:t xml:space="preserve">муниципальных </w:t>
            </w:r>
            <w:r>
              <w:rPr>
                <w:sz w:val="28"/>
                <w:szCs w:val="28"/>
              </w:rPr>
              <w:t>обще</w:t>
            </w:r>
            <w:r w:rsidRPr="00B00887">
              <w:rPr>
                <w:sz w:val="28"/>
                <w:szCs w:val="28"/>
              </w:rPr>
              <w:t>образовательных организаций, инфраструктура которых соответствует современным требованиям безопасности, в общем количестве</w:t>
            </w:r>
            <w:r w:rsidR="007F2D0E">
              <w:rPr>
                <w:sz w:val="28"/>
                <w:szCs w:val="28"/>
              </w:rPr>
              <w:t xml:space="preserve"> муниципальных</w:t>
            </w:r>
            <w:r w:rsidRPr="00B008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</w:t>
            </w:r>
            <w:r w:rsidRPr="00B00887">
              <w:rPr>
                <w:sz w:val="28"/>
                <w:szCs w:val="28"/>
              </w:rPr>
              <w:t>образовательных ор</w:t>
            </w:r>
            <w:r w:rsidR="00B42158">
              <w:rPr>
                <w:sz w:val="28"/>
                <w:szCs w:val="28"/>
              </w:rPr>
              <w:t>ганизаций к концу 2026 года</w:t>
            </w:r>
            <w:r w:rsidR="001D78F0">
              <w:rPr>
                <w:sz w:val="28"/>
                <w:szCs w:val="28"/>
              </w:rPr>
              <w:t xml:space="preserve">, </w:t>
            </w:r>
            <w:r w:rsidRPr="00B00887">
              <w:rPr>
                <w:sz w:val="28"/>
                <w:szCs w:val="28"/>
              </w:rPr>
              <w:t>%</w:t>
            </w:r>
            <w:r w:rsidR="006613EC">
              <w:rPr>
                <w:sz w:val="28"/>
                <w:szCs w:val="28"/>
              </w:rPr>
              <w:t>.</w:t>
            </w:r>
          </w:p>
          <w:p w14:paraId="4BD81FBF" w14:textId="77777777" w:rsidR="000752E1" w:rsidRDefault="000752E1" w:rsidP="007F2D0E">
            <w:pPr>
              <w:pStyle w:val="a7"/>
              <w:numPr>
                <w:ilvl w:val="0"/>
                <w:numId w:val="10"/>
              </w:numPr>
              <w:tabs>
                <w:tab w:val="left" w:pos="208"/>
                <w:tab w:val="left" w:pos="357"/>
              </w:tabs>
              <w:ind w:left="0" w:firstLine="73"/>
              <w:jc w:val="both"/>
              <w:rPr>
                <w:sz w:val="28"/>
                <w:szCs w:val="28"/>
              </w:rPr>
            </w:pPr>
            <w:r w:rsidRPr="007E0832">
              <w:rPr>
                <w:sz w:val="28"/>
                <w:szCs w:val="28"/>
              </w:rPr>
              <w:t>Доля детей, охваченных различными формами отдыха, оздоровления и занятости детей в летний период</w:t>
            </w:r>
            <w:r w:rsidR="001D78F0">
              <w:rPr>
                <w:sz w:val="28"/>
                <w:szCs w:val="28"/>
              </w:rPr>
              <w:t xml:space="preserve">, </w:t>
            </w:r>
            <w:r w:rsidR="0011489D">
              <w:rPr>
                <w:sz w:val="28"/>
                <w:szCs w:val="28"/>
              </w:rPr>
              <w:t>%</w:t>
            </w:r>
            <w:r w:rsidRPr="007E0832">
              <w:rPr>
                <w:sz w:val="28"/>
                <w:szCs w:val="28"/>
              </w:rPr>
              <w:t>.</w:t>
            </w:r>
          </w:p>
          <w:p w14:paraId="3D46ADEA" w14:textId="77777777" w:rsidR="004E4312" w:rsidRPr="004E4312" w:rsidRDefault="00BC1C2F" w:rsidP="004E4312">
            <w:pPr>
              <w:tabs>
                <w:tab w:val="left" w:pos="208"/>
                <w:tab w:val="left" w:pos="3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4312" w:rsidRPr="004E4312">
              <w:rPr>
                <w:sz w:val="28"/>
                <w:szCs w:val="28"/>
              </w:rPr>
              <w:t>. Количество детей, по</w:t>
            </w:r>
            <w:r w:rsidR="004E4312">
              <w:rPr>
                <w:sz w:val="28"/>
                <w:szCs w:val="28"/>
              </w:rPr>
              <w:t>лучивших материальное поощрение</w:t>
            </w:r>
            <w:r w:rsidR="001D78F0">
              <w:rPr>
                <w:sz w:val="28"/>
                <w:szCs w:val="28"/>
              </w:rPr>
              <w:t>,</w:t>
            </w:r>
            <w:r w:rsidR="0011489D">
              <w:rPr>
                <w:sz w:val="28"/>
                <w:szCs w:val="28"/>
              </w:rPr>
              <w:t xml:space="preserve"> чел</w:t>
            </w:r>
            <w:r w:rsidR="006613EC">
              <w:rPr>
                <w:sz w:val="28"/>
                <w:szCs w:val="28"/>
              </w:rPr>
              <w:t>.</w:t>
            </w:r>
          </w:p>
          <w:p w14:paraId="5B8AC771" w14:textId="77777777" w:rsidR="004E4312" w:rsidRPr="004E4312" w:rsidRDefault="00BC1C2F" w:rsidP="004E4312">
            <w:pPr>
              <w:tabs>
                <w:tab w:val="left" w:pos="208"/>
                <w:tab w:val="left" w:pos="3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E4312" w:rsidRPr="004E4312">
              <w:rPr>
                <w:sz w:val="28"/>
                <w:szCs w:val="28"/>
              </w:rPr>
              <w:t>. Количество победителей муниципального этапа вс</w:t>
            </w:r>
            <w:r w:rsidR="004E4312">
              <w:rPr>
                <w:sz w:val="28"/>
                <w:szCs w:val="28"/>
              </w:rPr>
              <w:t>ероссийской олимпиады школьников</w:t>
            </w:r>
            <w:r w:rsidR="001D78F0">
              <w:rPr>
                <w:sz w:val="28"/>
                <w:szCs w:val="28"/>
              </w:rPr>
              <w:t>,</w:t>
            </w:r>
            <w:r w:rsidR="004E4312">
              <w:rPr>
                <w:sz w:val="28"/>
                <w:szCs w:val="28"/>
              </w:rPr>
              <w:t xml:space="preserve"> %</w:t>
            </w:r>
            <w:r w:rsidR="006613EC">
              <w:rPr>
                <w:sz w:val="28"/>
                <w:szCs w:val="28"/>
              </w:rPr>
              <w:t>.</w:t>
            </w:r>
            <w:r w:rsidR="004E4312" w:rsidRPr="004E4312">
              <w:rPr>
                <w:sz w:val="28"/>
                <w:szCs w:val="28"/>
              </w:rPr>
              <w:t xml:space="preserve"> </w:t>
            </w:r>
          </w:p>
          <w:p w14:paraId="7612274B" w14:textId="77777777" w:rsidR="004E4312" w:rsidRPr="004E4312" w:rsidRDefault="00BC1C2F" w:rsidP="007D3E63">
            <w:pPr>
              <w:tabs>
                <w:tab w:val="left" w:pos="208"/>
                <w:tab w:val="left" w:pos="3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4312" w:rsidRPr="004E4312">
              <w:rPr>
                <w:sz w:val="28"/>
                <w:szCs w:val="28"/>
              </w:rPr>
              <w:t>. Количество участников регионального этапа всероссийской олимпиады школьников</w:t>
            </w:r>
            <w:r w:rsidR="001D78F0">
              <w:rPr>
                <w:sz w:val="28"/>
                <w:szCs w:val="28"/>
              </w:rPr>
              <w:t>,</w:t>
            </w:r>
            <w:r w:rsidR="004E4312">
              <w:rPr>
                <w:sz w:val="28"/>
                <w:szCs w:val="28"/>
              </w:rPr>
              <w:t xml:space="preserve"> </w:t>
            </w:r>
            <w:r w:rsidR="007D3E63">
              <w:rPr>
                <w:sz w:val="28"/>
                <w:szCs w:val="28"/>
              </w:rPr>
              <w:t>чел</w:t>
            </w:r>
            <w:r w:rsidR="004E4312">
              <w:rPr>
                <w:sz w:val="28"/>
                <w:szCs w:val="28"/>
              </w:rPr>
              <w:t>.</w:t>
            </w:r>
          </w:p>
        </w:tc>
      </w:tr>
      <w:tr w:rsidR="000752E1" w:rsidRPr="005F75BA" w14:paraId="2CFCF70F" w14:textId="77777777" w:rsidTr="003B7001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A0A6" w14:textId="77777777" w:rsidR="000752E1" w:rsidRPr="00BC1C2F" w:rsidRDefault="000752E1" w:rsidP="00075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1C2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C371" w14:textId="77777777" w:rsidR="000752E1" w:rsidRPr="00BC1C2F" w:rsidRDefault="008A0D6F" w:rsidP="007F2D0E">
            <w:pPr>
              <w:pStyle w:val="a7"/>
              <w:numPr>
                <w:ilvl w:val="0"/>
                <w:numId w:val="11"/>
              </w:numPr>
              <w:tabs>
                <w:tab w:val="left" w:pos="215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F2D0E" w:rsidRPr="00BC1C2F">
              <w:rPr>
                <w:sz w:val="28"/>
                <w:szCs w:val="28"/>
              </w:rPr>
              <w:t>Увеличение</w:t>
            </w:r>
            <w:r w:rsidR="000752E1" w:rsidRPr="00BC1C2F">
              <w:rPr>
                <w:sz w:val="28"/>
                <w:szCs w:val="28"/>
              </w:rPr>
              <w:t xml:space="preserve"> доли выпускников </w:t>
            </w:r>
            <w:r w:rsidR="007F2D0E" w:rsidRPr="00BC1C2F">
              <w:rPr>
                <w:sz w:val="28"/>
                <w:szCs w:val="28"/>
              </w:rPr>
              <w:t xml:space="preserve">муниципальных </w:t>
            </w:r>
            <w:r w:rsidR="000752E1" w:rsidRPr="00BC1C2F">
              <w:rPr>
                <w:sz w:val="28"/>
                <w:szCs w:val="28"/>
              </w:rPr>
              <w:t xml:space="preserve">общеобразовательных организаций, освоивших основные общеобразовательные программы среднего </w:t>
            </w:r>
            <w:r w:rsidR="000752E1" w:rsidRPr="00BC1C2F">
              <w:rPr>
                <w:sz w:val="28"/>
                <w:szCs w:val="28"/>
              </w:rPr>
              <w:lastRenderedPageBreak/>
              <w:t xml:space="preserve">общего образования и получивших аттестаты - </w:t>
            </w:r>
            <w:r w:rsidR="007F2D0E" w:rsidRPr="00BC1C2F">
              <w:rPr>
                <w:sz w:val="28"/>
                <w:szCs w:val="28"/>
              </w:rPr>
              <w:t>100</w:t>
            </w:r>
            <w:r w:rsidR="000752E1" w:rsidRPr="00BC1C2F">
              <w:rPr>
                <w:sz w:val="28"/>
                <w:szCs w:val="28"/>
              </w:rPr>
              <w:t xml:space="preserve"> %. </w:t>
            </w:r>
          </w:p>
          <w:p w14:paraId="3C97964D" w14:textId="77777777" w:rsidR="007F2D0E" w:rsidRPr="00EE024E" w:rsidRDefault="00BC1C2F" w:rsidP="000752E1">
            <w:pPr>
              <w:jc w:val="both"/>
              <w:rPr>
                <w:sz w:val="28"/>
                <w:szCs w:val="28"/>
                <w:highlight w:val="red"/>
              </w:rPr>
            </w:pPr>
            <w:r w:rsidRPr="00BC1C2F">
              <w:rPr>
                <w:sz w:val="28"/>
                <w:szCs w:val="28"/>
              </w:rPr>
              <w:t>2</w:t>
            </w:r>
            <w:r w:rsidR="000752E1" w:rsidRPr="00BC1C2F">
              <w:rPr>
                <w:sz w:val="28"/>
                <w:szCs w:val="28"/>
              </w:rPr>
              <w:t xml:space="preserve">. </w:t>
            </w:r>
            <w:r w:rsidR="007F2D0E" w:rsidRPr="00BC1C2F">
              <w:rPr>
                <w:sz w:val="28"/>
                <w:szCs w:val="28"/>
              </w:rPr>
              <w:t xml:space="preserve">Доля муниципальных общеобразовательных организаций, инфраструктуру которых соответствует современным требованиям безопасности, в общем количестве </w:t>
            </w:r>
            <w:r w:rsidR="007F2D0E" w:rsidRPr="001D78F0">
              <w:rPr>
                <w:sz w:val="28"/>
                <w:szCs w:val="28"/>
              </w:rPr>
              <w:t>муниципальных общеобразовательных</w:t>
            </w:r>
            <w:r w:rsidR="001D78F0" w:rsidRPr="001D78F0">
              <w:rPr>
                <w:sz w:val="28"/>
                <w:szCs w:val="28"/>
              </w:rPr>
              <w:t xml:space="preserve"> учреждений к концу 2026 года -</w:t>
            </w:r>
            <w:r w:rsidR="007F2D0E" w:rsidRPr="001D78F0">
              <w:rPr>
                <w:sz w:val="28"/>
                <w:szCs w:val="28"/>
              </w:rPr>
              <w:t xml:space="preserve"> </w:t>
            </w:r>
            <w:r w:rsidR="001D78F0" w:rsidRPr="001D78F0">
              <w:rPr>
                <w:sz w:val="28"/>
                <w:szCs w:val="28"/>
              </w:rPr>
              <w:t xml:space="preserve">57 </w:t>
            </w:r>
            <w:r w:rsidR="007F2D0E" w:rsidRPr="001D78F0">
              <w:rPr>
                <w:sz w:val="28"/>
                <w:szCs w:val="28"/>
              </w:rPr>
              <w:t>%</w:t>
            </w:r>
            <w:r w:rsidR="006613EC" w:rsidRPr="001D78F0">
              <w:rPr>
                <w:sz w:val="28"/>
                <w:szCs w:val="28"/>
              </w:rPr>
              <w:t>.</w:t>
            </w:r>
          </w:p>
          <w:p w14:paraId="1E6DD00E" w14:textId="77777777" w:rsidR="000752E1" w:rsidRPr="001D78F0" w:rsidRDefault="00BC1C2F" w:rsidP="00914A0E">
            <w:pPr>
              <w:tabs>
                <w:tab w:val="left" w:pos="351"/>
              </w:tabs>
              <w:jc w:val="both"/>
              <w:rPr>
                <w:sz w:val="28"/>
                <w:szCs w:val="28"/>
              </w:rPr>
            </w:pPr>
            <w:r w:rsidRPr="001D78F0">
              <w:rPr>
                <w:sz w:val="28"/>
                <w:szCs w:val="28"/>
              </w:rPr>
              <w:t>3</w:t>
            </w:r>
            <w:r w:rsidR="000752E1" w:rsidRPr="001D78F0">
              <w:rPr>
                <w:sz w:val="28"/>
                <w:szCs w:val="28"/>
              </w:rPr>
              <w:t>.</w:t>
            </w:r>
            <w:r w:rsidR="007F2D0E" w:rsidRPr="001D78F0">
              <w:rPr>
                <w:sz w:val="28"/>
                <w:szCs w:val="28"/>
              </w:rPr>
              <w:t xml:space="preserve"> Увеличение доли школьников, </w:t>
            </w:r>
            <w:r w:rsidR="000752E1" w:rsidRPr="001D78F0">
              <w:rPr>
                <w:sz w:val="28"/>
                <w:szCs w:val="28"/>
              </w:rPr>
              <w:t>охваченны</w:t>
            </w:r>
            <w:r w:rsidR="007F2D0E" w:rsidRPr="001D78F0">
              <w:rPr>
                <w:sz w:val="28"/>
                <w:szCs w:val="28"/>
              </w:rPr>
              <w:t xml:space="preserve">х разными формами </w:t>
            </w:r>
            <w:r w:rsidR="00914A0E" w:rsidRPr="001D78F0">
              <w:rPr>
                <w:sz w:val="28"/>
                <w:szCs w:val="28"/>
              </w:rPr>
              <w:t>отдыха, оздоровления и занятости детей</w:t>
            </w:r>
            <w:r w:rsidR="001D78F0">
              <w:rPr>
                <w:sz w:val="28"/>
                <w:szCs w:val="28"/>
              </w:rPr>
              <w:t xml:space="preserve"> – 34 </w:t>
            </w:r>
            <w:r w:rsidR="001D78F0" w:rsidRPr="001D78F0">
              <w:rPr>
                <w:sz w:val="28"/>
                <w:szCs w:val="28"/>
              </w:rPr>
              <w:t>%</w:t>
            </w:r>
            <w:r w:rsidR="000752E1" w:rsidRPr="001D78F0">
              <w:rPr>
                <w:sz w:val="28"/>
                <w:szCs w:val="28"/>
              </w:rPr>
              <w:t>.</w:t>
            </w:r>
          </w:p>
          <w:p w14:paraId="75D378E2" w14:textId="77777777" w:rsidR="00BC1C2F" w:rsidRPr="0011489D" w:rsidRDefault="00BC1C2F" w:rsidP="00914A0E">
            <w:pPr>
              <w:tabs>
                <w:tab w:val="left" w:pos="351"/>
              </w:tabs>
              <w:jc w:val="both"/>
              <w:rPr>
                <w:sz w:val="28"/>
                <w:szCs w:val="28"/>
              </w:rPr>
            </w:pPr>
            <w:r w:rsidRPr="0011489D">
              <w:rPr>
                <w:sz w:val="28"/>
                <w:szCs w:val="28"/>
              </w:rPr>
              <w:t>4</w:t>
            </w:r>
            <w:r w:rsidR="00A9527A" w:rsidRPr="0011489D">
              <w:rPr>
                <w:sz w:val="28"/>
                <w:szCs w:val="28"/>
              </w:rPr>
              <w:t xml:space="preserve">. </w:t>
            </w:r>
            <w:r w:rsidRPr="0011489D">
              <w:rPr>
                <w:sz w:val="28"/>
                <w:szCs w:val="28"/>
              </w:rPr>
              <w:t>Доля победителей, получивших материальное поощрение от общего числа участников</w:t>
            </w:r>
            <w:r w:rsidR="0011489D">
              <w:rPr>
                <w:sz w:val="28"/>
                <w:szCs w:val="28"/>
              </w:rPr>
              <w:t xml:space="preserve"> -</w:t>
            </w:r>
            <w:r w:rsidR="001D78F0" w:rsidRPr="0011489D">
              <w:rPr>
                <w:sz w:val="28"/>
                <w:szCs w:val="28"/>
              </w:rPr>
              <w:t xml:space="preserve"> 25 чел</w:t>
            </w:r>
            <w:r w:rsidR="006613EC" w:rsidRPr="0011489D">
              <w:rPr>
                <w:sz w:val="28"/>
                <w:szCs w:val="28"/>
              </w:rPr>
              <w:t>.</w:t>
            </w:r>
          </w:p>
          <w:p w14:paraId="4CD16119" w14:textId="77777777" w:rsidR="00BC1C2F" w:rsidRPr="0011489D" w:rsidRDefault="00BC1C2F" w:rsidP="00914A0E">
            <w:pPr>
              <w:tabs>
                <w:tab w:val="left" w:pos="351"/>
              </w:tabs>
              <w:jc w:val="both"/>
              <w:rPr>
                <w:sz w:val="28"/>
                <w:szCs w:val="28"/>
              </w:rPr>
            </w:pPr>
            <w:r w:rsidRPr="0011489D">
              <w:rPr>
                <w:sz w:val="28"/>
                <w:szCs w:val="28"/>
              </w:rPr>
              <w:t>5. Доля победителей муниципального этапа всероссийской олимпиады школьников от общего числа участников</w:t>
            </w:r>
            <w:r w:rsidR="0011489D">
              <w:rPr>
                <w:sz w:val="28"/>
                <w:szCs w:val="28"/>
              </w:rPr>
              <w:t xml:space="preserve"> -</w:t>
            </w:r>
            <w:r w:rsidR="001D78F0" w:rsidRPr="0011489D">
              <w:rPr>
                <w:sz w:val="28"/>
                <w:szCs w:val="28"/>
              </w:rPr>
              <w:t xml:space="preserve"> 27 </w:t>
            </w:r>
            <w:r w:rsidRPr="0011489D">
              <w:rPr>
                <w:sz w:val="28"/>
                <w:szCs w:val="28"/>
              </w:rPr>
              <w:t>%</w:t>
            </w:r>
            <w:r w:rsidR="006613EC" w:rsidRPr="0011489D">
              <w:rPr>
                <w:sz w:val="28"/>
                <w:szCs w:val="28"/>
              </w:rPr>
              <w:t>.</w:t>
            </w:r>
          </w:p>
          <w:p w14:paraId="1786E49C" w14:textId="77777777" w:rsidR="00BC1C2F" w:rsidRPr="00BC1C2F" w:rsidRDefault="00BC1C2F" w:rsidP="00BC1C2F">
            <w:pPr>
              <w:tabs>
                <w:tab w:val="left" w:pos="351"/>
              </w:tabs>
              <w:jc w:val="both"/>
              <w:rPr>
                <w:sz w:val="28"/>
                <w:szCs w:val="28"/>
              </w:rPr>
            </w:pPr>
            <w:r w:rsidRPr="0011489D">
              <w:rPr>
                <w:sz w:val="28"/>
                <w:szCs w:val="28"/>
              </w:rPr>
              <w:t xml:space="preserve">6. </w:t>
            </w:r>
            <w:r w:rsidR="00A9527A" w:rsidRPr="0011489D">
              <w:rPr>
                <w:sz w:val="28"/>
                <w:szCs w:val="28"/>
              </w:rPr>
              <w:t>Доля победителей и призеров мероприятий муниципального и регионального уровней от общего числа участников</w:t>
            </w:r>
            <w:r w:rsidR="0011489D" w:rsidRPr="0011489D">
              <w:rPr>
                <w:sz w:val="28"/>
                <w:szCs w:val="28"/>
              </w:rPr>
              <w:t xml:space="preserve"> – 3 чел</w:t>
            </w:r>
            <w:r w:rsidR="00A9527A" w:rsidRPr="0011489D">
              <w:rPr>
                <w:sz w:val="28"/>
                <w:szCs w:val="28"/>
              </w:rPr>
              <w:t>.</w:t>
            </w:r>
            <w:r w:rsidR="00A9527A" w:rsidRPr="00BC1C2F">
              <w:rPr>
                <w:sz w:val="28"/>
                <w:szCs w:val="28"/>
              </w:rPr>
              <w:t xml:space="preserve"> </w:t>
            </w:r>
          </w:p>
        </w:tc>
      </w:tr>
    </w:tbl>
    <w:p w14:paraId="7F9ED1BD" w14:textId="77777777" w:rsidR="00EC2B86" w:rsidRDefault="00EC2B86" w:rsidP="00EF0E3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14:paraId="0AE130F5" w14:textId="77777777" w:rsidR="00BD76A0" w:rsidRPr="009F29CA" w:rsidRDefault="00CC3A66" w:rsidP="000752E1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>Цели</w:t>
      </w:r>
      <w:r w:rsidR="000752E1" w:rsidRPr="009F29CA">
        <w:rPr>
          <w:b/>
          <w:caps/>
          <w:sz w:val="28"/>
          <w:szCs w:val="28"/>
        </w:rPr>
        <w:t xml:space="preserve"> и</w:t>
      </w:r>
      <w:r w:rsidRPr="009F29CA">
        <w:rPr>
          <w:b/>
          <w:caps/>
          <w:sz w:val="28"/>
          <w:szCs w:val="28"/>
        </w:rPr>
        <w:t xml:space="preserve"> </w:t>
      </w:r>
      <w:r w:rsidR="00C77B0F" w:rsidRPr="009F29CA">
        <w:rPr>
          <w:b/>
          <w:caps/>
          <w:sz w:val="28"/>
          <w:szCs w:val="28"/>
        </w:rPr>
        <w:t>задачи</w:t>
      </w:r>
      <w:r w:rsidRPr="009F29CA">
        <w:rPr>
          <w:b/>
          <w:caps/>
          <w:sz w:val="28"/>
          <w:szCs w:val="28"/>
        </w:rPr>
        <w:t xml:space="preserve"> </w:t>
      </w:r>
      <w:r w:rsidR="000752E1" w:rsidRPr="009F29CA">
        <w:rPr>
          <w:b/>
          <w:caps/>
          <w:sz w:val="28"/>
          <w:szCs w:val="28"/>
        </w:rPr>
        <w:t>подпрограммы</w:t>
      </w:r>
    </w:p>
    <w:p w14:paraId="7C1FCCB1" w14:textId="77777777" w:rsidR="008A0D6F" w:rsidRDefault="00C77B0F" w:rsidP="00B30A3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Основной целью подпрограммы</w:t>
      </w:r>
      <w:r w:rsidR="00B30A3C">
        <w:rPr>
          <w:sz w:val="28"/>
          <w:szCs w:val="28"/>
        </w:rPr>
        <w:t xml:space="preserve"> </w:t>
      </w:r>
      <w:r w:rsidR="00B30A3C" w:rsidRPr="001122E4">
        <w:rPr>
          <w:sz w:val="28"/>
          <w:szCs w:val="28"/>
        </w:rPr>
        <w:t xml:space="preserve">«Развитие </w:t>
      </w:r>
      <w:r w:rsidR="00B30A3C">
        <w:rPr>
          <w:sz w:val="28"/>
          <w:szCs w:val="28"/>
        </w:rPr>
        <w:t xml:space="preserve">системы </w:t>
      </w:r>
      <w:r w:rsidR="00B30A3C" w:rsidRPr="001122E4">
        <w:rPr>
          <w:sz w:val="28"/>
          <w:szCs w:val="28"/>
        </w:rPr>
        <w:t>о</w:t>
      </w:r>
      <w:r w:rsidR="00B30A3C">
        <w:rPr>
          <w:sz w:val="28"/>
          <w:szCs w:val="28"/>
        </w:rPr>
        <w:t>бщего</w:t>
      </w:r>
      <w:r w:rsidR="00B30A3C" w:rsidRPr="001122E4">
        <w:rPr>
          <w:sz w:val="28"/>
          <w:szCs w:val="28"/>
        </w:rPr>
        <w:t xml:space="preserve"> образования»</w:t>
      </w:r>
      <w:r w:rsidR="00B30A3C">
        <w:rPr>
          <w:sz w:val="28"/>
          <w:szCs w:val="28"/>
        </w:rPr>
        <w:t xml:space="preserve"> (далее – Подпрограмма 2) </w:t>
      </w:r>
      <w:r>
        <w:rPr>
          <w:sz w:val="28"/>
          <w:szCs w:val="28"/>
        </w:rPr>
        <w:t xml:space="preserve">является </w:t>
      </w:r>
      <w:r w:rsidR="008A0D6F">
        <w:rPr>
          <w:sz w:val="28"/>
          <w:szCs w:val="28"/>
        </w:rPr>
        <w:t>о</w:t>
      </w:r>
      <w:r w:rsidR="008A0D6F" w:rsidRPr="000E17B5">
        <w:rPr>
          <w:sz w:val="28"/>
          <w:szCs w:val="28"/>
        </w:rPr>
        <w:t xml:space="preserve">беспечение доступности </w:t>
      </w:r>
      <w:r w:rsidR="008A0D6F">
        <w:rPr>
          <w:sz w:val="28"/>
          <w:szCs w:val="28"/>
        </w:rPr>
        <w:t xml:space="preserve">современного </w:t>
      </w:r>
      <w:r w:rsidR="008A0D6F" w:rsidRPr="000E17B5">
        <w:rPr>
          <w:sz w:val="28"/>
          <w:szCs w:val="28"/>
        </w:rPr>
        <w:t xml:space="preserve">качественного </w:t>
      </w:r>
      <w:r w:rsidR="008A0D6F">
        <w:rPr>
          <w:sz w:val="28"/>
          <w:szCs w:val="28"/>
        </w:rPr>
        <w:t>обще</w:t>
      </w:r>
      <w:r w:rsidR="008A0D6F" w:rsidRPr="000E17B5">
        <w:rPr>
          <w:sz w:val="28"/>
          <w:szCs w:val="28"/>
        </w:rPr>
        <w:t>го образования в Качугском районе</w:t>
      </w:r>
      <w:r w:rsidR="00B30A3C">
        <w:rPr>
          <w:sz w:val="28"/>
          <w:szCs w:val="28"/>
        </w:rPr>
        <w:t xml:space="preserve">. </w:t>
      </w:r>
    </w:p>
    <w:p w14:paraId="6AFC8A26" w14:textId="77777777" w:rsidR="000752E1" w:rsidRDefault="008A0D6F" w:rsidP="008A0D6F">
      <w:pPr>
        <w:pStyle w:val="Default"/>
        <w:tabs>
          <w:tab w:val="left" w:pos="35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74AE">
        <w:rPr>
          <w:sz w:val="28"/>
          <w:szCs w:val="28"/>
        </w:rPr>
        <w:t>Для реализации поставленной цели необходимо решить следующие задачи:</w:t>
      </w:r>
      <w:r>
        <w:rPr>
          <w:sz w:val="28"/>
          <w:szCs w:val="28"/>
        </w:rPr>
        <w:t xml:space="preserve"> о</w:t>
      </w:r>
      <w:r w:rsidRPr="00E1580A">
        <w:rPr>
          <w:sz w:val="28"/>
          <w:szCs w:val="28"/>
        </w:rPr>
        <w:t>рганизация предоставления доступного и качественного начального общего, основного общего и среднего общего образования на территории Качугского района;</w:t>
      </w:r>
      <w:r>
        <w:rPr>
          <w:sz w:val="28"/>
          <w:szCs w:val="28"/>
        </w:rPr>
        <w:t xml:space="preserve"> с</w:t>
      </w:r>
      <w:r w:rsidRPr="008A0D6F">
        <w:rPr>
          <w:sz w:val="28"/>
          <w:szCs w:val="28"/>
        </w:rPr>
        <w:t>оздание условий для сохранения и укрепления здоровья учащихся, а также формирование у них культуры питания;</w:t>
      </w:r>
      <w:r>
        <w:rPr>
          <w:sz w:val="28"/>
          <w:szCs w:val="28"/>
        </w:rPr>
        <w:t xml:space="preserve"> о</w:t>
      </w:r>
      <w:r w:rsidRPr="00E1580A">
        <w:rPr>
          <w:sz w:val="28"/>
          <w:szCs w:val="28"/>
        </w:rPr>
        <w:t>беспечение условий для безопасного пребывания учащихся в общеобразовательных организациях</w:t>
      </w:r>
      <w:r>
        <w:rPr>
          <w:sz w:val="28"/>
          <w:szCs w:val="28"/>
        </w:rPr>
        <w:t>;</w:t>
      </w:r>
      <w:r w:rsidRPr="00E1580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A0D6F">
        <w:rPr>
          <w:sz w:val="28"/>
          <w:szCs w:val="28"/>
        </w:rPr>
        <w:t>рганизация отдыха, оздоровления и занятости детей;</w:t>
      </w:r>
      <w:r>
        <w:rPr>
          <w:sz w:val="28"/>
          <w:szCs w:val="28"/>
        </w:rPr>
        <w:t xml:space="preserve"> ф</w:t>
      </w:r>
      <w:r w:rsidRPr="00A9527A">
        <w:rPr>
          <w:sz w:val="28"/>
          <w:szCs w:val="28"/>
        </w:rPr>
        <w:t>ормирование системы конкурсных, олимпиадных и иных мероприятий, нацеленных на повышение мотивации, раскрытие и развитие способностей и талантов каждого ребенка, а также раннюю профориентацию.</w:t>
      </w:r>
    </w:p>
    <w:p w14:paraId="754CCAB7" w14:textId="77777777" w:rsidR="008A0D6F" w:rsidRDefault="008A0D6F" w:rsidP="008A0D6F">
      <w:pPr>
        <w:pStyle w:val="Default"/>
        <w:tabs>
          <w:tab w:val="left" w:pos="357"/>
        </w:tabs>
        <w:jc w:val="both"/>
        <w:rPr>
          <w:sz w:val="28"/>
          <w:szCs w:val="28"/>
        </w:rPr>
      </w:pPr>
    </w:p>
    <w:p w14:paraId="1E09B283" w14:textId="77777777" w:rsidR="000752E1" w:rsidRPr="009F29CA" w:rsidRDefault="000752E1" w:rsidP="000752E1">
      <w:pPr>
        <w:pStyle w:val="a7"/>
        <w:numPr>
          <w:ilvl w:val="0"/>
          <w:numId w:val="23"/>
        </w:numPr>
        <w:jc w:val="center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>Срок и этапы реализации подпрограммы</w:t>
      </w:r>
    </w:p>
    <w:p w14:paraId="751211F2" w14:textId="77777777" w:rsidR="000752E1" w:rsidRDefault="000752E1" w:rsidP="00075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52E1">
        <w:rPr>
          <w:sz w:val="28"/>
          <w:szCs w:val="28"/>
        </w:rPr>
        <w:t>роки реализации подпрограммы</w:t>
      </w:r>
      <w:r>
        <w:rPr>
          <w:sz w:val="28"/>
          <w:szCs w:val="28"/>
        </w:rPr>
        <w:t xml:space="preserve">: – 2024 – 2026 гг. </w:t>
      </w:r>
    </w:p>
    <w:p w14:paraId="51476042" w14:textId="77777777" w:rsidR="000752E1" w:rsidRDefault="000752E1" w:rsidP="000752E1">
      <w:pPr>
        <w:pStyle w:val="a7"/>
        <w:rPr>
          <w:sz w:val="28"/>
          <w:szCs w:val="28"/>
        </w:rPr>
      </w:pPr>
    </w:p>
    <w:p w14:paraId="3A449AD2" w14:textId="77777777" w:rsidR="000752E1" w:rsidRPr="009F29CA" w:rsidRDefault="000752E1" w:rsidP="000752E1">
      <w:pPr>
        <w:pStyle w:val="a7"/>
        <w:numPr>
          <w:ilvl w:val="0"/>
          <w:numId w:val="23"/>
        </w:numPr>
        <w:jc w:val="center"/>
        <w:rPr>
          <w:b/>
          <w:caps/>
          <w:sz w:val="28"/>
          <w:szCs w:val="28"/>
        </w:rPr>
      </w:pPr>
      <w:r w:rsidRPr="009F29CA">
        <w:rPr>
          <w:b/>
          <w:caps/>
          <w:sz w:val="28"/>
          <w:szCs w:val="28"/>
        </w:rPr>
        <w:t>Объёмы и источники финансирования подпрограммы</w:t>
      </w:r>
    </w:p>
    <w:p w14:paraId="74F431C5" w14:textId="77777777" w:rsidR="000752E1" w:rsidRDefault="000752E1" w:rsidP="000752E1">
      <w:pPr>
        <w:pStyle w:val="a7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Объёмы и источники финансирования подпрограммы представлены в </w:t>
      </w:r>
      <w:r w:rsidR="002120EF">
        <w:rPr>
          <w:sz w:val="28"/>
          <w:szCs w:val="28"/>
        </w:rPr>
        <w:t>П</w:t>
      </w:r>
      <w:r w:rsidR="0071486A" w:rsidRPr="0071486A">
        <w:rPr>
          <w:sz w:val="28"/>
          <w:szCs w:val="28"/>
        </w:rPr>
        <w:t>риложении 5 к муниципальной программе.</w:t>
      </w:r>
    </w:p>
    <w:p w14:paraId="57263758" w14:textId="77777777" w:rsidR="00B435B3" w:rsidRDefault="00B435B3" w:rsidP="000752E1">
      <w:pPr>
        <w:pStyle w:val="a7"/>
        <w:ind w:left="0" w:firstLine="720"/>
        <w:rPr>
          <w:sz w:val="28"/>
          <w:szCs w:val="28"/>
        </w:rPr>
      </w:pPr>
    </w:p>
    <w:p w14:paraId="702610A5" w14:textId="77777777" w:rsidR="000752E1" w:rsidRPr="003A49A9" w:rsidRDefault="000752E1" w:rsidP="000752E1">
      <w:pPr>
        <w:pStyle w:val="a7"/>
        <w:numPr>
          <w:ilvl w:val="0"/>
          <w:numId w:val="23"/>
        </w:numPr>
        <w:jc w:val="center"/>
        <w:rPr>
          <w:b/>
          <w:caps/>
          <w:sz w:val="28"/>
          <w:szCs w:val="28"/>
        </w:rPr>
      </w:pPr>
      <w:r w:rsidRPr="003A49A9">
        <w:rPr>
          <w:b/>
          <w:caps/>
          <w:sz w:val="28"/>
          <w:szCs w:val="28"/>
        </w:rPr>
        <w:t xml:space="preserve">Целевые показатели подпрограммы </w:t>
      </w:r>
    </w:p>
    <w:p w14:paraId="7F59766F" w14:textId="7C291A5D" w:rsidR="000752E1" w:rsidRDefault="000752E1" w:rsidP="00B30A3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30EA0">
        <w:rPr>
          <w:sz w:val="28"/>
          <w:szCs w:val="28"/>
        </w:rPr>
        <w:t xml:space="preserve">Целевые показатели </w:t>
      </w:r>
      <w:r w:rsidR="00143947">
        <w:rPr>
          <w:sz w:val="28"/>
          <w:szCs w:val="28"/>
        </w:rPr>
        <w:t>под</w:t>
      </w:r>
      <w:r w:rsidRPr="00530EA0">
        <w:rPr>
          <w:sz w:val="28"/>
          <w:szCs w:val="28"/>
        </w:rPr>
        <w:t xml:space="preserve">программы представлены в </w:t>
      </w:r>
      <w:r w:rsidR="002120EF">
        <w:rPr>
          <w:sz w:val="28"/>
          <w:szCs w:val="28"/>
        </w:rPr>
        <w:t>П</w:t>
      </w:r>
      <w:r w:rsidR="00B30A3C" w:rsidRPr="00B435B3">
        <w:rPr>
          <w:sz w:val="28"/>
          <w:szCs w:val="28"/>
        </w:rPr>
        <w:t xml:space="preserve">риложении 6 к </w:t>
      </w:r>
      <w:r w:rsidR="00B30A3C" w:rsidRPr="00B435B3">
        <w:rPr>
          <w:sz w:val="28"/>
          <w:szCs w:val="28"/>
        </w:rPr>
        <w:lastRenderedPageBreak/>
        <w:t>муниципальной программе.</w:t>
      </w:r>
    </w:p>
    <w:p w14:paraId="37355B87" w14:textId="77777777" w:rsidR="000D7A55" w:rsidRDefault="000D7A55" w:rsidP="00B30A3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14:paraId="6E638BC1" w14:textId="77777777" w:rsidR="000752E1" w:rsidRPr="003A49A9" w:rsidRDefault="000752E1" w:rsidP="000752E1">
      <w:pPr>
        <w:pStyle w:val="a7"/>
        <w:numPr>
          <w:ilvl w:val="0"/>
          <w:numId w:val="23"/>
        </w:numPr>
        <w:jc w:val="center"/>
        <w:rPr>
          <w:b/>
          <w:caps/>
          <w:sz w:val="28"/>
          <w:szCs w:val="28"/>
        </w:rPr>
      </w:pPr>
      <w:r w:rsidRPr="003A49A9">
        <w:rPr>
          <w:b/>
          <w:caps/>
          <w:sz w:val="28"/>
          <w:szCs w:val="28"/>
        </w:rPr>
        <w:t xml:space="preserve">Ожидаемые конечные результаты </w:t>
      </w:r>
      <w:r w:rsidR="003A49A9">
        <w:rPr>
          <w:b/>
          <w:caps/>
          <w:sz w:val="28"/>
          <w:szCs w:val="28"/>
        </w:rPr>
        <w:t xml:space="preserve">реализации </w:t>
      </w:r>
      <w:r w:rsidRPr="003A49A9">
        <w:rPr>
          <w:b/>
          <w:caps/>
          <w:sz w:val="28"/>
          <w:szCs w:val="28"/>
        </w:rPr>
        <w:t>подпрограммы</w:t>
      </w:r>
    </w:p>
    <w:p w14:paraId="7BF550DD" w14:textId="77777777" w:rsidR="00B435B3" w:rsidRPr="00B435B3" w:rsidRDefault="00B435B3" w:rsidP="00B435B3">
      <w:pPr>
        <w:ind w:firstLine="708"/>
        <w:jc w:val="both"/>
        <w:rPr>
          <w:sz w:val="28"/>
          <w:szCs w:val="28"/>
        </w:rPr>
      </w:pPr>
      <w:r w:rsidRPr="00B435B3">
        <w:rPr>
          <w:sz w:val="28"/>
          <w:szCs w:val="28"/>
        </w:rPr>
        <w:t xml:space="preserve">В результате реализации подпрограммы планируется достигнуть следующих конечных результатов: </w:t>
      </w:r>
    </w:p>
    <w:p w14:paraId="0D2C21E7" w14:textId="77777777" w:rsidR="007F0435" w:rsidRPr="007F0435" w:rsidRDefault="007F0435" w:rsidP="007F0435">
      <w:pPr>
        <w:tabs>
          <w:tab w:val="left" w:pos="2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</w:t>
      </w:r>
      <w:r w:rsidRPr="007F0435">
        <w:rPr>
          <w:sz w:val="28"/>
          <w:szCs w:val="28"/>
        </w:rPr>
        <w:t>величение доли выпускников муниципальных общеобразовательных организаций, освоивших основные общеобразовательные программы среднего общего образования и получивших аттестаты - 100 %</w:t>
      </w:r>
      <w:r>
        <w:rPr>
          <w:sz w:val="28"/>
          <w:szCs w:val="28"/>
        </w:rPr>
        <w:t>;</w:t>
      </w:r>
      <w:r w:rsidRPr="007F0435">
        <w:rPr>
          <w:sz w:val="28"/>
          <w:szCs w:val="28"/>
        </w:rPr>
        <w:t xml:space="preserve"> </w:t>
      </w:r>
    </w:p>
    <w:p w14:paraId="711D58E2" w14:textId="77777777" w:rsidR="007F0435" w:rsidRPr="00B435B3" w:rsidRDefault="007F0435" w:rsidP="007F0435">
      <w:pPr>
        <w:ind w:firstLine="708"/>
        <w:jc w:val="both"/>
        <w:rPr>
          <w:sz w:val="28"/>
          <w:szCs w:val="28"/>
        </w:rPr>
      </w:pPr>
      <w:r w:rsidRPr="00B435B3">
        <w:rPr>
          <w:sz w:val="28"/>
          <w:szCs w:val="28"/>
        </w:rPr>
        <w:t xml:space="preserve">доля муниципальных общеобразовательных организаций, инфраструктуру которых соответствует современным требованиям безопасности, в общем количестве муниципальных общеобразовательных учреждений к концу 2026 года </w:t>
      </w:r>
      <w:r w:rsidR="00B435B3" w:rsidRPr="00B435B3">
        <w:rPr>
          <w:sz w:val="28"/>
          <w:szCs w:val="28"/>
        </w:rPr>
        <w:t xml:space="preserve">– 57 </w:t>
      </w:r>
      <w:r w:rsidRPr="00B435B3">
        <w:rPr>
          <w:sz w:val="28"/>
          <w:szCs w:val="28"/>
        </w:rPr>
        <w:t>%;</w:t>
      </w:r>
    </w:p>
    <w:p w14:paraId="0DE7B843" w14:textId="77777777" w:rsidR="007F0435" w:rsidRPr="00B435B3" w:rsidRDefault="007F0435" w:rsidP="007F0435">
      <w:pPr>
        <w:tabs>
          <w:tab w:val="left" w:pos="351"/>
        </w:tabs>
        <w:jc w:val="both"/>
        <w:rPr>
          <w:sz w:val="28"/>
          <w:szCs w:val="28"/>
        </w:rPr>
      </w:pPr>
      <w:r w:rsidRPr="00B435B3">
        <w:rPr>
          <w:sz w:val="28"/>
          <w:szCs w:val="28"/>
        </w:rPr>
        <w:tab/>
      </w:r>
      <w:r w:rsidRPr="00B435B3">
        <w:rPr>
          <w:sz w:val="28"/>
          <w:szCs w:val="28"/>
        </w:rPr>
        <w:tab/>
        <w:t xml:space="preserve">увеличение доли школьников, охваченных разными формами отдыха, оздоровления и занятости детей </w:t>
      </w:r>
      <w:r w:rsidR="00B435B3" w:rsidRPr="00B435B3">
        <w:rPr>
          <w:sz w:val="28"/>
          <w:szCs w:val="28"/>
        </w:rPr>
        <w:t>– 34 %</w:t>
      </w:r>
      <w:r w:rsidRPr="00B435B3">
        <w:rPr>
          <w:sz w:val="28"/>
          <w:szCs w:val="28"/>
        </w:rPr>
        <w:t>;</w:t>
      </w:r>
    </w:p>
    <w:p w14:paraId="0D949405" w14:textId="77777777" w:rsidR="007F0435" w:rsidRPr="00B435B3" w:rsidRDefault="007F0435" w:rsidP="007F0435">
      <w:pPr>
        <w:tabs>
          <w:tab w:val="left" w:pos="351"/>
        </w:tabs>
        <w:jc w:val="both"/>
        <w:rPr>
          <w:sz w:val="28"/>
          <w:szCs w:val="28"/>
        </w:rPr>
      </w:pPr>
      <w:r w:rsidRPr="00B435B3">
        <w:rPr>
          <w:sz w:val="28"/>
          <w:szCs w:val="28"/>
        </w:rPr>
        <w:tab/>
      </w:r>
      <w:r w:rsidRPr="00B435B3">
        <w:rPr>
          <w:sz w:val="28"/>
          <w:szCs w:val="28"/>
        </w:rPr>
        <w:tab/>
        <w:t>доля победителей, получивших материальное поощрение от общего числа участников</w:t>
      </w:r>
      <w:r w:rsidR="00B435B3" w:rsidRPr="00B435B3">
        <w:rPr>
          <w:sz w:val="28"/>
          <w:szCs w:val="28"/>
        </w:rPr>
        <w:t xml:space="preserve"> – 25 чел.</w:t>
      </w:r>
      <w:r w:rsidRPr="00B435B3">
        <w:rPr>
          <w:sz w:val="28"/>
          <w:szCs w:val="28"/>
        </w:rPr>
        <w:t>;</w:t>
      </w:r>
    </w:p>
    <w:p w14:paraId="17FF47B4" w14:textId="77777777" w:rsidR="007F0435" w:rsidRPr="00B435B3" w:rsidRDefault="007F0435" w:rsidP="007F0435">
      <w:pPr>
        <w:tabs>
          <w:tab w:val="left" w:pos="351"/>
        </w:tabs>
        <w:jc w:val="both"/>
        <w:rPr>
          <w:sz w:val="28"/>
          <w:szCs w:val="28"/>
        </w:rPr>
      </w:pPr>
      <w:r w:rsidRPr="00B435B3">
        <w:rPr>
          <w:sz w:val="28"/>
          <w:szCs w:val="28"/>
        </w:rPr>
        <w:tab/>
      </w:r>
      <w:r w:rsidRPr="00B435B3">
        <w:rPr>
          <w:sz w:val="28"/>
          <w:szCs w:val="28"/>
        </w:rPr>
        <w:tab/>
        <w:t>доля победителей муниципального этапа всероссийской олимпиады школьников от общего числа участников</w:t>
      </w:r>
      <w:r w:rsidR="00B435B3" w:rsidRPr="00B435B3">
        <w:rPr>
          <w:sz w:val="28"/>
          <w:szCs w:val="28"/>
        </w:rPr>
        <w:t xml:space="preserve"> – 27 </w:t>
      </w:r>
      <w:r w:rsidRPr="00B435B3">
        <w:rPr>
          <w:sz w:val="28"/>
          <w:szCs w:val="28"/>
        </w:rPr>
        <w:t>%;</w:t>
      </w:r>
    </w:p>
    <w:p w14:paraId="376E8D99" w14:textId="77777777" w:rsidR="002A1261" w:rsidRDefault="007F0435" w:rsidP="007F0435">
      <w:pPr>
        <w:tabs>
          <w:tab w:val="left" w:pos="208"/>
        </w:tabs>
        <w:jc w:val="both"/>
        <w:rPr>
          <w:sz w:val="28"/>
          <w:szCs w:val="28"/>
        </w:rPr>
      </w:pPr>
      <w:r w:rsidRPr="00B435B3">
        <w:rPr>
          <w:sz w:val="28"/>
          <w:szCs w:val="28"/>
        </w:rPr>
        <w:tab/>
      </w:r>
      <w:r w:rsidRPr="00B435B3">
        <w:rPr>
          <w:sz w:val="28"/>
          <w:szCs w:val="28"/>
        </w:rPr>
        <w:tab/>
        <w:t>доля победителей и призеров мероприятий муниципального и регионального уровней от общего числа участников</w:t>
      </w:r>
      <w:r w:rsidR="00B435B3" w:rsidRPr="00B435B3">
        <w:rPr>
          <w:sz w:val="28"/>
          <w:szCs w:val="28"/>
        </w:rPr>
        <w:t xml:space="preserve"> – 3 чел</w:t>
      </w:r>
      <w:r w:rsidRPr="00B435B3">
        <w:rPr>
          <w:sz w:val="28"/>
          <w:szCs w:val="28"/>
        </w:rPr>
        <w:t>.</w:t>
      </w:r>
    </w:p>
    <w:p w14:paraId="273AEBD1" w14:textId="77777777" w:rsidR="007F0435" w:rsidRPr="00E84246" w:rsidRDefault="007F0435" w:rsidP="007F0435">
      <w:pPr>
        <w:tabs>
          <w:tab w:val="left" w:pos="208"/>
        </w:tabs>
        <w:jc w:val="both"/>
        <w:rPr>
          <w:sz w:val="28"/>
          <w:szCs w:val="28"/>
        </w:rPr>
      </w:pPr>
    </w:p>
    <w:p w14:paraId="1A758479" w14:textId="77777777" w:rsidR="000752E1" w:rsidRPr="003A49A9" w:rsidRDefault="000752E1" w:rsidP="000752E1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3A49A9">
        <w:rPr>
          <w:b/>
          <w:caps/>
          <w:sz w:val="28"/>
          <w:szCs w:val="28"/>
        </w:rPr>
        <w:t xml:space="preserve">Перечень основных мероприятий подпрограммы </w:t>
      </w:r>
    </w:p>
    <w:p w14:paraId="7BF874BE" w14:textId="77777777" w:rsidR="00AB6921" w:rsidRDefault="00F7199C" w:rsidP="00F7199C">
      <w:pPr>
        <w:spacing w:after="160" w:line="259" w:lineRule="auto"/>
        <w:ind w:firstLine="708"/>
        <w:jc w:val="both"/>
        <w:rPr>
          <w:sz w:val="28"/>
          <w:szCs w:val="28"/>
        </w:rPr>
      </w:pPr>
      <w:r w:rsidRPr="00A779EC">
        <w:rPr>
          <w:sz w:val="28"/>
          <w:szCs w:val="28"/>
        </w:rPr>
        <w:t xml:space="preserve">Перечень основных мероприятий подпрограммы </w:t>
      </w:r>
      <w:r>
        <w:rPr>
          <w:sz w:val="28"/>
          <w:szCs w:val="28"/>
        </w:rPr>
        <w:t>2</w:t>
      </w:r>
      <w:r w:rsidRPr="00A779E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представлены в П</w:t>
      </w:r>
      <w:r w:rsidRPr="0071486A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1</w:t>
      </w:r>
      <w:r w:rsidRPr="0071486A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подпрограмме</w:t>
      </w:r>
      <w:r w:rsidRPr="0071486A">
        <w:rPr>
          <w:sz w:val="28"/>
          <w:szCs w:val="28"/>
        </w:rPr>
        <w:t>.</w:t>
      </w:r>
    </w:p>
    <w:p w14:paraId="14111557" w14:textId="6E6C76E1" w:rsidR="00AB6921" w:rsidRDefault="00AB692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E5ED713" w14:textId="77777777" w:rsidR="00AB6921" w:rsidRDefault="00AB6921" w:rsidP="00F7199C">
      <w:pPr>
        <w:spacing w:after="160" w:line="259" w:lineRule="auto"/>
        <w:ind w:firstLine="708"/>
        <w:jc w:val="both"/>
        <w:rPr>
          <w:sz w:val="28"/>
          <w:szCs w:val="28"/>
        </w:rPr>
        <w:sectPr w:rsidR="00AB6921" w:rsidSect="009476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B67616" w14:textId="77777777" w:rsidR="00AB6921" w:rsidRDefault="00AB6921" w:rsidP="00F7199C">
      <w:pPr>
        <w:spacing w:after="160" w:line="259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6379"/>
        <w:gridCol w:w="8049"/>
      </w:tblGrid>
      <w:tr w:rsidR="00AB6921" w14:paraId="4AB058ED" w14:textId="77777777" w:rsidTr="008A11D7">
        <w:tc>
          <w:tcPr>
            <w:tcW w:w="6379" w:type="dxa"/>
            <w:shd w:val="clear" w:color="auto" w:fill="auto"/>
          </w:tcPr>
          <w:p w14:paraId="55670541" w14:textId="77777777" w:rsidR="00AB6921" w:rsidRDefault="00AB6921" w:rsidP="008A11D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049" w:type="dxa"/>
            <w:shd w:val="clear" w:color="auto" w:fill="auto"/>
          </w:tcPr>
          <w:p w14:paraId="6C416F7E" w14:textId="42035421" w:rsidR="00AB6921" w:rsidRPr="00790672" w:rsidRDefault="00AB6921" w:rsidP="008A11D7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790672">
              <w:rPr>
                <w:rFonts w:eastAsia="Arial"/>
                <w:color w:val="1D1D1D"/>
                <w:sz w:val="28"/>
                <w:szCs w:val="28"/>
              </w:rPr>
              <w:t xml:space="preserve">Приложение 1 к </w:t>
            </w:r>
            <w:r w:rsidR="005C0351">
              <w:rPr>
                <w:rFonts w:eastAsia="Arial"/>
                <w:color w:val="1D1D1D"/>
                <w:sz w:val="28"/>
                <w:szCs w:val="28"/>
              </w:rPr>
              <w:t xml:space="preserve">подпрограмме </w:t>
            </w:r>
          </w:p>
          <w:p w14:paraId="3FF15686" w14:textId="51D63FC4" w:rsidR="005C0351" w:rsidRDefault="005C0351" w:rsidP="005C0351">
            <w:pPr>
              <w:pStyle w:val="10"/>
              <w:spacing w:before="0"/>
              <w:ind w:left="5387" w:hanging="2519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790672">
              <w:rPr>
                <w:rFonts w:ascii="Times New Roman" w:hAnsi="Times New Roman"/>
                <w:color w:val="auto"/>
                <w:sz w:val="28"/>
                <w:szCs w:val="28"/>
              </w:rPr>
              <w:t>«Развитие систем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ы </w:t>
            </w:r>
            <w:r w:rsidRPr="00790672">
              <w:rPr>
                <w:rFonts w:ascii="Times New Roman" w:hAnsi="Times New Roman"/>
                <w:color w:val="auto"/>
                <w:sz w:val="28"/>
                <w:szCs w:val="28"/>
              </w:rPr>
              <w:t>общего образования»</w:t>
            </w:r>
          </w:p>
          <w:p w14:paraId="4FB415AC" w14:textId="6DADCF29" w:rsidR="00AB6921" w:rsidRPr="00A779EC" w:rsidRDefault="00AB6921" w:rsidP="008A11D7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ind w:firstLine="709"/>
              <w:jc w:val="right"/>
              <w:outlineLvl w:val="2"/>
              <w:rPr>
                <w:sz w:val="28"/>
                <w:szCs w:val="28"/>
              </w:rPr>
            </w:pPr>
          </w:p>
        </w:tc>
      </w:tr>
    </w:tbl>
    <w:p w14:paraId="2703699A" w14:textId="41E8F590" w:rsidR="00AB6921" w:rsidRDefault="00AB6921" w:rsidP="00F1241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12419">
        <w:rPr>
          <w:bCs/>
          <w:color w:val="000000"/>
        </w:rPr>
        <w:t xml:space="preserve">                                              </w:t>
      </w:r>
      <w:r w:rsidR="00F12419">
        <w:rPr>
          <w:bCs/>
          <w:color w:val="000000"/>
        </w:rPr>
        <w:t xml:space="preserve">                              </w:t>
      </w:r>
      <w:r w:rsidRPr="00A779EC">
        <w:rPr>
          <w:sz w:val="28"/>
          <w:szCs w:val="28"/>
        </w:rPr>
        <w:t xml:space="preserve">Перечень основных мероприятий подпрограммы </w:t>
      </w:r>
      <w:r>
        <w:rPr>
          <w:sz w:val="28"/>
          <w:szCs w:val="28"/>
        </w:rPr>
        <w:t>2</w:t>
      </w:r>
      <w:r w:rsidRPr="00A779EC">
        <w:rPr>
          <w:color w:val="000000"/>
          <w:sz w:val="28"/>
          <w:szCs w:val="28"/>
        </w:rPr>
        <w:t xml:space="preserve"> </w:t>
      </w:r>
    </w:p>
    <w:p w14:paraId="48F70A18" w14:textId="77777777" w:rsidR="00AB6921" w:rsidRDefault="00AB6921" w:rsidP="00AB6921">
      <w:pPr>
        <w:pStyle w:val="10"/>
        <w:spacing w:before="0"/>
        <w:ind w:left="5387" w:hanging="28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90672">
        <w:rPr>
          <w:rFonts w:ascii="Times New Roman" w:hAnsi="Times New Roman"/>
          <w:color w:val="auto"/>
          <w:sz w:val="28"/>
          <w:szCs w:val="28"/>
        </w:rPr>
        <w:t>«Развитие системы общего образования»</w:t>
      </w:r>
    </w:p>
    <w:p w14:paraId="484B09B1" w14:textId="77777777" w:rsidR="00AB6921" w:rsidRPr="00E01003" w:rsidRDefault="00AB6921" w:rsidP="00AB6921"/>
    <w:tbl>
      <w:tblPr>
        <w:tblW w:w="4977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596"/>
        <w:gridCol w:w="2025"/>
        <w:gridCol w:w="953"/>
        <w:gridCol w:w="817"/>
        <w:gridCol w:w="957"/>
        <w:gridCol w:w="954"/>
        <w:gridCol w:w="957"/>
        <w:gridCol w:w="954"/>
        <w:gridCol w:w="957"/>
        <w:gridCol w:w="1090"/>
        <w:gridCol w:w="1093"/>
        <w:gridCol w:w="1093"/>
        <w:gridCol w:w="954"/>
        <w:gridCol w:w="1093"/>
      </w:tblGrid>
      <w:tr w:rsidR="00AB6921" w:rsidRPr="009E3CBB" w14:paraId="5B2BBAF1" w14:textId="77777777" w:rsidTr="00584AC7">
        <w:trPr>
          <w:cantSplit/>
          <w:trHeight w:val="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FB661" w14:textId="77777777" w:rsidR="00AB6921" w:rsidRPr="00307895" w:rsidRDefault="00AB6921" w:rsidP="008A11D7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44A02" w14:textId="77777777" w:rsidR="00AB6921" w:rsidRPr="00307895" w:rsidRDefault="00AB6921" w:rsidP="008A11D7">
            <w:pPr>
              <w:rPr>
                <w:sz w:val="20"/>
                <w:szCs w:val="20"/>
              </w:rPr>
            </w:pPr>
          </w:p>
        </w:tc>
        <w:tc>
          <w:tcPr>
            <w:tcW w:w="40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7ECFF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Сумма финансирования, руб.</w:t>
            </w:r>
          </w:p>
        </w:tc>
      </w:tr>
      <w:tr w:rsidR="00AB6921" w:rsidRPr="009E3CBB" w14:paraId="3BBEB501" w14:textId="77777777" w:rsidTr="00584AC7">
        <w:trPr>
          <w:cantSplit/>
          <w:trHeight w:val="108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F9441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№ п/п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7603F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  <w:lang w:eastAsia="en-US"/>
              </w:rPr>
              <w:t>Наименование основного мероприятия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43A8A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2024 г. - год начала реализации подпрограммы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677F4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</w:p>
          <w:p w14:paraId="3684B1D8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2025 г.</w:t>
            </w:r>
          </w:p>
          <w:p w14:paraId="1BA77C05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8969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2026 г. - год окончания реализации подпрограммы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4075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Всего</w:t>
            </w:r>
          </w:p>
        </w:tc>
      </w:tr>
      <w:tr w:rsidR="00AB6921" w:rsidRPr="009E3CBB" w14:paraId="60E087E1" w14:textId="77777777" w:rsidTr="00584AC7">
        <w:trPr>
          <w:cantSplit/>
          <w:trHeight w:val="936"/>
        </w:trPr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32B272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4730B" w14:textId="77777777" w:rsidR="00AB6921" w:rsidRPr="006F0D93" w:rsidRDefault="00AB6921" w:rsidP="008A11D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E263E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Всего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DE9AC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A3A76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МБ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18593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E47E5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ОБ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900D2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15007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81148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BD100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D9850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Всего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8E816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C8895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МБ</w:t>
            </w:r>
          </w:p>
        </w:tc>
      </w:tr>
      <w:tr w:rsidR="00AB6921" w:rsidRPr="009E3CBB" w14:paraId="441E2D84" w14:textId="77777777" w:rsidTr="00584AC7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9B515" w14:textId="22EEBD86" w:rsidR="00AB6921" w:rsidRPr="00C63D18" w:rsidRDefault="00584AC7" w:rsidP="008A11D7">
            <w:pPr>
              <w:jc w:val="center"/>
              <w:rPr>
                <w:b/>
              </w:rPr>
            </w:pPr>
            <w:r w:rsidRPr="00C63D18">
              <w:rPr>
                <w:b/>
              </w:rPr>
              <w:t>1.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30E8A" w14:textId="77777777" w:rsidR="00AB6921" w:rsidRPr="00584AC7" w:rsidRDefault="00AB6921" w:rsidP="008A11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AC7">
              <w:rPr>
                <w:b/>
                <w:sz w:val="20"/>
                <w:szCs w:val="20"/>
              </w:rPr>
              <w:t>Основное мероприятие 1</w:t>
            </w:r>
            <w:r w:rsidRPr="00584AC7">
              <w:rPr>
                <w:b/>
                <w:color w:val="000000"/>
                <w:sz w:val="20"/>
                <w:szCs w:val="20"/>
              </w:rPr>
              <w:t xml:space="preserve"> деятельность организаций общего образования</w:t>
            </w:r>
            <w:r w:rsidR="00584AC7" w:rsidRPr="00584AC7">
              <w:rPr>
                <w:b/>
                <w:color w:val="000000"/>
                <w:sz w:val="20"/>
                <w:szCs w:val="20"/>
              </w:rPr>
              <w:t>,</w:t>
            </w:r>
          </w:p>
          <w:p w14:paraId="7534A125" w14:textId="68842BAF" w:rsidR="00584AC7" w:rsidRPr="006F0D93" w:rsidRDefault="00584AC7" w:rsidP="008A11D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70352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725 464 600,00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75CCC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color w:val="000000"/>
                <w:sz w:val="20"/>
                <w:szCs w:val="20"/>
              </w:rPr>
              <w:t>655 763 700,00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FC943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color w:val="000000"/>
                <w:sz w:val="20"/>
                <w:szCs w:val="20"/>
              </w:rPr>
              <w:t>69 700 900,00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8F04C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  <w:lang w:val="en-US"/>
              </w:rPr>
              <w:t>723 094 500</w:t>
            </w:r>
            <w:r w:rsidRPr="006F0D93">
              <w:rPr>
                <w:sz w:val="20"/>
                <w:szCs w:val="20"/>
              </w:rPr>
              <w:t>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76F19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color w:val="000000"/>
                <w:sz w:val="20"/>
                <w:szCs w:val="20"/>
              </w:rPr>
              <w:t>655 763 700,00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DE39B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color w:val="000000"/>
                <w:sz w:val="20"/>
                <w:szCs w:val="20"/>
              </w:rPr>
              <w:t>67 330 800,00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17CC3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715 869 700,00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C1B4F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color w:val="000000"/>
                <w:sz w:val="20"/>
                <w:szCs w:val="20"/>
              </w:rPr>
              <w:t>655 763 700,00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070B5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color w:val="000000"/>
                <w:sz w:val="20"/>
                <w:szCs w:val="20"/>
              </w:rPr>
              <w:t>60 106 000,00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07C69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2 164 428 800,00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1ABE1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1 967 291 100,00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B8C9D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197 137 700,00</w:t>
            </w:r>
          </w:p>
        </w:tc>
      </w:tr>
      <w:tr w:rsidR="00584AC7" w:rsidRPr="009E3CBB" w14:paraId="5CA38242" w14:textId="77777777" w:rsidTr="00584AC7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BB1F6" w14:textId="3BE988FC" w:rsidR="00584AC7" w:rsidRPr="009E3CBB" w:rsidRDefault="00584AC7" w:rsidP="008A11D7">
            <w:pPr>
              <w:jc w:val="center"/>
            </w:pPr>
            <w:r>
              <w:t>1.1.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6FFB6" w14:textId="6B291A9C" w:rsidR="00584AC7" w:rsidRPr="00584AC7" w:rsidRDefault="00584AC7" w:rsidP="008A11D7">
            <w:pPr>
              <w:jc w:val="center"/>
              <w:rPr>
                <w:b/>
                <w:sz w:val="20"/>
                <w:szCs w:val="20"/>
              </w:rPr>
            </w:pPr>
            <w:r w:rsidRPr="00584AC7">
              <w:rPr>
                <w:sz w:val="20"/>
                <w:szCs w:val="20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(полного)</w:t>
            </w:r>
            <w:r w:rsidRPr="00584AC7">
              <w:rPr>
                <w:b/>
                <w:sz w:val="20"/>
                <w:szCs w:val="20"/>
              </w:rPr>
              <w:t xml:space="preserve"> </w:t>
            </w:r>
            <w:r w:rsidRPr="00584AC7">
              <w:rPr>
                <w:sz w:val="20"/>
                <w:szCs w:val="20"/>
              </w:rPr>
              <w:t>общего</w:t>
            </w:r>
            <w:r w:rsidRPr="00584AC7">
              <w:rPr>
                <w:b/>
                <w:sz w:val="20"/>
                <w:szCs w:val="20"/>
              </w:rPr>
              <w:t xml:space="preserve"> </w:t>
            </w:r>
            <w:r w:rsidRPr="00584AC7">
              <w:rPr>
                <w:sz w:val="20"/>
                <w:szCs w:val="20"/>
              </w:rPr>
              <w:t xml:space="preserve">образования, а также </w:t>
            </w:r>
            <w:r w:rsidRPr="00584AC7">
              <w:rPr>
                <w:sz w:val="20"/>
                <w:szCs w:val="20"/>
              </w:rPr>
              <w:lastRenderedPageBreak/>
              <w:t>дополнительного образования в общеобразовательных учреждениях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CBEAF" w14:textId="13380ACC" w:rsidR="00584AC7" w:rsidRPr="00292AD0" w:rsidRDefault="00CF7ECA" w:rsidP="008A11D7">
            <w:pPr>
              <w:jc w:val="center"/>
              <w:rPr>
                <w:sz w:val="20"/>
                <w:szCs w:val="20"/>
              </w:rPr>
            </w:pPr>
            <w:r w:rsidRPr="00292AD0">
              <w:rPr>
                <w:color w:val="000000"/>
                <w:sz w:val="20"/>
                <w:szCs w:val="20"/>
              </w:rPr>
              <w:lastRenderedPageBreak/>
              <w:t>624 791 200,00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C2A0B" w14:textId="1D163F9B" w:rsidR="00584AC7" w:rsidRPr="00292AD0" w:rsidRDefault="00CF7ECA" w:rsidP="008A11D7">
            <w:pPr>
              <w:jc w:val="center"/>
              <w:rPr>
                <w:color w:val="000000"/>
                <w:sz w:val="20"/>
                <w:szCs w:val="20"/>
              </w:rPr>
            </w:pPr>
            <w:r w:rsidRPr="00292AD0">
              <w:rPr>
                <w:color w:val="000000"/>
                <w:sz w:val="20"/>
                <w:szCs w:val="20"/>
              </w:rPr>
              <w:t>624 791 200,00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5EC78" w14:textId="7992DECB" w:rsidR="00584AC7" w:rsidRPr="00292AD0" w:rsidRDefault="00CF7ECA" w:rsidP="008A11D7">
            <w:pPr>
              <w:jc w:val="center"/>
              <w:rPr>
                <w:color w:val="000000"/>
                <w:sz w:val="20"/>
                <w:szCs w:val="20"/>
              </w:rPr>
            </w:pPr>
            <w:r w:rsidRPr="00292A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D96D4" w14:textId="19D6F4BE" w:rsidR="00584AC7" w:rsidRPr="00292AD0" w:rsidRDefault="000C1A4B" w:rsidP="008A11D7">
            <w:pPr>
              <w:jc w:val="center"/>
              <w:rPr>
                <w:sz w:val="20"/>
                <w:szCs w:val="20"/>
              </w:rPr>
            </w:pPr>
            <w:r w:rsidRPr="00292AD0">
              <w:rPr>
                <w:color w:val="000000"/>
                <w:sz w:val="20"/>
                <w:szCs w:val="20"/>
              </w:rPr>
              <w:t>624 791 200,00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017AE" w14:textId="0FE9E9D6" w:rsidR="00584AC7" w:rsidRPr="00292AD0" w:rsidRDefault="000C1A4B" w:rsidP="008A11D7">
            <w:pPr>
              <w:jc w:val="center"/>
              <w:rPr>
                <w:color w:val="000000"/>
                <w:sz w:val="20"/>
                <w:szCs w:val="20"/>
              </w:rPr>
            </w:pPr>
            <w:r w:rsidRPr="00292AD0">
              <w:rPr>
                <w:color w:val="000000"/>
                <w:sz w:val="20"/>
                <w:szCs w:val="20"/>
              </w:rPr>
              <w:t>624 791 200,00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97827" w14:textId="1BBC60A1" w:rsidR="00584AC7" w:rsidRPr="00292AD0" w:rsidRDefault="000C1A4B" w:rsidP="008A11D7">
            <w:pPr>
              <w:jc w:val="center"/>
              <w:rPr>
                <w:color w:val="000000"/>
                <w:sz w:val="20"/>
                <w:szCs w:val="20"/>
              </w:rPr>
            </w:pPr>
            <w:r w:rsidRPr="00292AD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35971" w14:textId="599B5448" w:rsidR="00584AC7" w:rsidRPr="00292AD0" w:rsidRDefault="00DE077E" w:rsidP="008A11D7">
            <w:pPr>
              <w:jc w:val="center"/>
              <w:rPr>
                <w:sz w:val="20"/>
                <w:szCs w:val="20"/>
              </w:rPr>
            </w:pPr>
            <w:r w:rsidRPr="00292AD0">
              <w:rPr>
                <w:color w:val="000000"/>
                <w:sz w:val="20"/>
                <w:szCs w:val="20"/>
              </w:rPr>
              <w:t>624 791 200,00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B25C3" w14:textId="2D4E2E75" w:rsidR="00584AC7" w:rsidRPr="00292AD0" w:rsidRDefault="00DE077E" w:rsidP="008A11D7">
            <w:pPr>
              <w:jc w:val="center"/>
              <w:rPr>
                <w:color w:val="000000"/>
                <w:sz w:val="20"/>
                <w:szCs w:val="20"/>
              </w:rPr>
            </w:pPr>
            <w:r w:rsidRPr="00292AD0">
              <w:rPr>
                <w:color w:val="000000"/>
                <w:sz w:val="20"/>
                <w:szCs w:val="20"/>
              </w:rPr>
              <w:t>624 791 200,00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457ED" w14:textId="2B590A55" w:rsidR="00584AC7" w:rsidRPr="006F0D93" w:rsidRDefault="00DE077E" w:rsidP="008A1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DC769" w14:textId="6727081A" w:rsidR="00584AC7" w:rsidRPr="006F0D93" w:rsidRDefault="00292AD0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1 874 373 600,00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7D659" w14:textId="117B0773" w:rsidR="00584AC7" w:rsidRPr="006F0D93" w:rsidRDefault="00292AD0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1 874 373 600,00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C795" w14:textId="37D989B0" w:rsidR="00584AC7" w:rsidRDefault="00292AD0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84AC7" w:rsidRPr="009E3CBB" w14:paraId="73949082" w14:textId="77777777" w:rsidTr="00584AC7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67F19" w14:textId="2578BAB9" w:rsidR="00584AC7" w:rsidRDefault="00584AC7" w:rsidP="008A11D7">
            <w:pPr>
              <w:jc w:val="center"/>
            </w:pPr>
            <w:r>
              <w:t>1.2.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6A465" w14:textId="3EB123E7" w:rsidR="00584AC7" w:rsidRPr="00584AC7" w:rsidRDefault="00584AC7" w:rsidP="008A11D7">
            <w:pPr>
              <w:jc w:val="center"/>
              <w:rPr>
                <w:sz w:val="20"/>
                <w:szCs w:val="20"/>
              </w:rPr>
            </w:pPr>
            <w:r w:rsidRPr="00584AC7">
              <w:rPr>
                <w:sz w:val="20"/>
                <w:szCs w:val="20"/>
              </w:rPr>
              <w:t>Иные межбюджетные трансферты на обеспечение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D8703" w14:textId="6F32E3A0" w:rsidR="00584AC7" w:rsidRPr="00F70A69" w:rsidRDefault="00CF7ECA" w:rsidP="008A11D7">
            <w:pPr>
              <w:jc w:val="center"/>
              <w:rPr>
                <w:sz w:val="20"/>
                <w:szCs w:val="20"/>
              </w:rPr>
            </w:pPr>
            <w:r w:rsidRPr="00F70A69">
              <w:rPr>
                <w:color w:val="000000"/>
                <w:sz w:val="20"/>
                <w:szCs w:val="20"/>
              </w:rPr>
              <w:t>4 255 400,00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17380" w14:textId="0C3DD818" w:rsidR="00584AC7" w:rsidRPr="00F70A69" w:rsidRDefault="00CF7ECA" w:rsidP="008A11D7">
            <w:pPr>
              <w:jc w:val="center"/>
              <w:rPr>
                <w:color w:val="000000"/>
                <w:sz w:val="20"/>
                <w:szCs w:val="20"/>
              </w:rPr>
            </w:pPr>
            <w:r w:rsidRPr="00F70A69">
              <w:rPr>
                <w:color w:val="000000"/>
                <w:sz w:val="20"/>
                <w:szCs w:val="20"/>
              </w:rPr>
              <w:t>4 255 400,00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8E79E" w14:textId="392EDC89" w:rsidR="00584AC7" w:rsidRPr="00F70A69" w:rsidRDefault="00CF7ECA" w:rsidP="008A11D7">
            <w:pPr>
              <w:jc w:val="center"/>
              <w:rPr>
                <w:color w:val="000000"/>
                <w:sz w:val="20"/>
                <w:szCs w:val="20"/>
              </w:rPr>
            </w:pPr>
            <w:r w:rsidRPr="00F70A6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A6460" w14:textId="6E045469" w:rsidR="00584AC7" w:rsidRPr="00F70A69" w:rsidRDefault="000C1A4B" w:rsidP="008A11D7">
            <w:pPr>
              <w:jc w:val="center"/>
              <w:rPr>
                <w:sz w:val="20"/>
                <w:szCs w:val="20"/>
              </w:rPr>
            </w:pPr>
            <w:r w:rsidRPr="00F70A69">
              <w:rPr>
                <w:color w:val="000000"/>
                <w:sz w:val="20"/>
                <w:szCs w:val="20"/>
              </w:rPr>
              <w:t>4 255 400,00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997C3" w14:textId="15518306" w:rsidR="00584AC7" w:rsidRPr="00F70A69" w:rsidRDefault="000C1A4B" w:rsidP="008A11D7">
            <w:pPr>
              <w:jc w:val="center"/>
              <w:rPr>
                <w:color w:val="000000"/>
                <w:sz w:val="20"/>
                <w:szCs w:val="20"/>
              </w:rPr>
            </w:pPr>
            <w:r w:rsidRPr="00F70A69">
              <w:rPr>
                <w:color w:val="000000"/>
                <w:sz w:val="20"/>
                <w:szCs w:val="20"/>
              </w:rPr>
              <w:t>4 255 400,00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FC1FF" w14:textId="731C2CD5" w:rsidR="00584AC7" w:rsidRPr="00F70A69" w:rsidRDefault="000C1A4B" w:rsidP="008A11D7">
            <w:pPr>
              <w:jc w:val="center"/>
              <w:rPr>
                <w:color w:val="000000"/>
                <w:sz w:val="20"/>
                <w:szCs w:val="20"/>
              </w:rPr>
            </w:pPr>
            <w:r w:rsidRPr="00F70A6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22948" w14:textId="2A2D2324" w:rsidR="00584AC7" w:rsidRPr="00F70A69" w:rsidRDefault="00DE077E" w:rsidP="008A11D7">
            <w:pPr>
              <w:jc w:val="center"/>
              <w:rPr>
                <w:sz w:val="20"/>
                <w:szCs w:val="20"/>
              </w:rPr>
            </w:pPr>
            <w:r w:rsidRPr="00F70A69">
              <w:rPr>
                <w:color w:val="000000"/>
                <w:sz w:val="20"/>
                <w:szCs w:val="20"/>
              </w:rPr>
              <w:t>4 255 400,00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67A3C" w14:textId="652CD818" w:rsidR="00584AC7" w:rsidRPr="006F0D93" w:rsidRDefault="00DE077E" w:rsidP="008A1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4 255 400,00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C29C9" w14:textId="046AEE88" w:rsidR="00584AC7" w:rsidRPr="006F0D93" w:rsidRDefault="00DE077E" w:rsidP="008A1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BE3A1" w14:textId="16F40626" w:rsidR="00584AC7" w:rsidRPr="006F0D93" w:rsidRDefault="00F70A69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12 766 200,00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868A3" w14:textId="32062089" w:rsidR="00584AC7" w:rsidRPr="006F0D93" w:rsidRDefault="00F70A69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12 766 200,00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30431" w14:textId="301AEA9B" w:rsidR="00584AC7" w:rsidRDefault="00F70A69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84AC7" w:rsidRPr="009E3CBB" w14:paraId="303732FB" w14:textId="77777777" w:rsidTr="00584AC7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C9CAE" w14:textId="0670541F" w:rsidR="00584AC7" w:rsidRDefault="00584AC7" w:rsidP="008A11D7">
            <w:pPr>
              <w:jc w:val="center"/>
            </w:pPr>
            <w:r>
              <w:t>1.3.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38951" w14:textId="0E7198A2" w:rsidR="00584AC7" w:rsidRPr="00584AC7" w:rsidRDefault="00584AC7" w:rsidP="008A11D7">
            <w:pPr>
              <w:jc w:val="center"/>
              <w:rPr>
                <w:sz w:val="20"/>
                <w:szCs w:val="20"/>
              </w:rPr>
            </w:pPr>
            <w:r w:rsidRPr="00584AC7">
              <w:rPr>
                <w:sz w:val="20"/>
                <w:szCs w:val="20"/>
              </w:rPr>
              <w:t>Иные межбюджетные трансферты на ежемесячное денежное вознаграждение за классное руководство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7B48F" w14:textId="464AB91E" w:rsidR="00584AC7" w:rsidRPr="00F70A69" w:rsidRDefault="00CF7ECA" w:rsidP="008A11D7">
            <w:pPr>
              <w:jc w:val="center"/>
              <w:rPr>
                <w:sz w:val="20"/>
                <w:szCs w:val="20"/>
              </w:rPr>
            </w:pPr>
            <w:r w:rsidRPr="00F70A69">
              <w:rPr>
                <w:color w:val="000000"/>
                <w:sz w:val="20"/>
                <w:szCs w:val="20"/>
              </w:rPr>
              <w:t>26 717 100,00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6740C" w14:textId="0331D36D" w:rsidR="00584AC7" w:rsidRPr="00F70A69" w:rsidRDefault="00CF7ECA" w:rsidP="008A11D7">
            <w:pPr>
              <w:jc w:val="center"/>
              <w:rPr>
                <w:color w:val="000000"/>
                <w:sz w:val="20"/>
                <w:szCs w:val="20"/>
              </w:rPr>
            </w:pPr>
            <w:r w:rsidRPr="00F70A69">
              <w:rPr>
                <w:color w:val="000000"/>
                <w:sz w:val="20"/>
                <w:szCs w:val="20"/>
              </w:rPr>
              <w:t xml:space="preserve"> 26 717 100,00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E9646" w14:textId="4286AA6B" w:rsidR="00584AC7" w:rsidRPr="00F70A69" w:rsidRDefault="00CF7ECA" w:rsidP="008A11D7">
            <w:pPr>
              <w:jc w:val="center"/>
              <w:rPr>
                <w:color w:val="000000"/>
                <w:sz w:val="20"/>
                <w:szCs w:val="20"/>
              </w:rPr>
            </w:pPr>
            <w:r w:rsidRPr="00F70A6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7E030" w14:textId="4214FFA2" w:rsidR="00584AC7" w:rsidRPr="00F70A69" w:rsidRDefault="000C1A4B" w:rsidP="008A11D7">
            <w:pPr>
              <w:jc w:val="center"/>
              <w:rPr>
                <w:sz w:val="20"/>
                <w:szCs w:val="20"/>
              </w:rPr>
            </w:pPr>
            <w:r w:rsidRPr="00F70A69">
              <w:rPr>
                <w:color w:val="000000"/>
                <w:sz w:val="20"/>
                <w:szCs w:val="20"/>
              </w:rPr>
              <w:t>26 717 100,00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07EE8" w14:textId="50F46EE6" w:rsidR="00584AC7" w:rsidRPr="00F70A69" w:rsidRDefault="000C1A4B" w:rsidP="008A11D7">
            <w:pPr>
              <w:jc w:val="center"/>
              <w:rPr>
                <w:color w:val="000000"/>
                <w:sz w:val="20"/>
                <w:szCs w:val="20"/>
              </w:rPr>
            </w:pPr>
            <w:r w:rsidRPr="00F70A69">
              <w:rPr>
                <w:color w:val="000000"/>
                <w:sz w:val="20"/>
                <w:szCs w:val="20"/>
              </w:rPr>
              <w:t>26 717 100,00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17295" w14:textId="4C4F3E2D" w:rsidR="00584AC7" w:rsidRPr="00F70A69" w:rsidRDefault="000C1A4B" w:rsidP="008A11D7">
            <w:pPr>
              <w:jc w:val="center"/>
              <w:rPr>
                <w:color w:val="000000"/>
                <w:sz w:val="20"/>
                <w:szCs w:val="20"/>
              </w:rPr>
            </w:pPr>
            <w:r w:rsidRPr="00F70A6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591FA" w14:textId="0F5B2803" w:rsidR="00584AC7" w:rsidRPr="00F70A69" w:rsidRDefault="00DE077E" w:rsidP="008A11D7">
            <w:pPr>
              <w:jc w:val="center"/>
              <w:rPr>
                <w:sz w:val="20"/>
                <w:szCs w:val="20"/>
              </w:rPr>
            </w:pPr>
            <w:r w:rsidRPr="00F70A69">
              <w:rPr>
                <w:color w:val="000000"/>
                <w:sz w:val="20"/>
                <w:szCs w:val="20"/>
              </w:rPr>
              <w:t>26 717 100,00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DE11C" w14:textId="5E70D97E" w:rsidR="00584AC7" w:rsidRPr="006F0D93" w:rsidRDefault="00DE077E" w:rsidP="008A1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26 717 100,00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1DF57" w14:textId="2A549E10" w:rsidR="00584AC7" w:rsidRPr="006F0D93" w:rsidRDefault="00DE077E" w:rsidP="008A11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1E338" w14:textId="758FE166" w:rsidR="00584AC7" w:rsidRPr="006F0D93" w:rsidRDefault="00F70A69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80 151 300,00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6DAA6" w14:textId="3F5220D9" w:rsidR="00584AC7" w:rsidRPr="006F0D93" w:rsidRDefault="00F70A69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80 151 300,00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EDD29" w14:textId="4CC2FBAC" w:rsidR="00584AC7" w:rsidRDefault="00F70A69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F7ECA" w:rsidRPr="009E3CBB" w14:paraId="5838E944" w14:textId="77777777" w:rsidTr="00CF7ECA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AA433" w14:textId="1A59AC19" w:rsidR="00CF7ECA" w:rsidRDefault="00CF7ECA" w:rsidP="00CF7ECA">
            <w:pPr>
              <w:jc w:val="center"/>
            </w:pPr>
            <w:r>
              <w:t xml:space="preserve">1.4.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9F1B3" w14:textId="1B64D0B8" w:rsidR="00CF7ECA" w:rsidRPr="00584AC7" w:rsidRDefault="00CF7ECA" w:rsidP="00CF7ECA">
            <w:pPr>
              <w:jc w:val="center"/>
              <w:rPr>
                <w:sz w:val="20"/>
                <w:szCs w:val="20"/>
              </w:rPr>
            </w:pPr>
            <w:r w:rsidRPr="00584AC7">
              <w:rPr>
                <w:sz w:val="20"/>
                <w:szCs w:val="20"/>
              </w:rPr>
              <w:t>Софинансирование на приобретение школьного автобуса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A2A35" w14:textId="48A89CE7" w:rsidR="00CF7ECA" w:rsidRPr="00F70A69" w:rsidRDefault="00CF7ECA" w:rsidP="00CF7ECA">
            <w:pPr>
              <w:jc w:val="center"/>
              <w:rPr>
                <w:sz w:val="20"/>
                <w:szCs w:val="20"/>
              </w:rPr>
            </w:pPr>
            <w:r w:rsidRPr="00F70A69">
              <w:rPr>
                <w:color w:val="000000"/>
                <w:sz w:val="20"/>
                <w:szCs w:val="20"/>
              </w:rPr>
              <w:t>392 000,00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20659" w14:textId="0652C1C0" w:rsidR="00CF7ECA" w:rsidRPr="00F70A69" w:rsidRDefault="00CF7ECA" w:rsidP="00CF7ECA">
            <w:pPr>
              <w:jc w:val="center"/>
              <w:rPr>
                <w:color w:val="000000"/>
                <w:sz w:val="20"/>
                <w:szCs w:val="20"/>
              </w:rPr>
            </w:pPr>
            <w:r w:rsidRPr="00F70A6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A6F08" w14:textId="4651C7F6" w:rsidR="00CF7ECA" w:rsidRPr="00F70A69" w:rsidRDefault="00CF7ECA" w:rsidP="00CF7ECA">
            <w:pPr>
              <w:jc w:val="center"/>
              <w:rPr>
                <w:color w:val="000000"/>
                <w:sz w:val="20"/>
                <w:szCs w:val="20"/>
              </w:rPr>
            </w:pPr>
            <w:r w:rsidRPr="00F70A69">
              <w:rPr>
                <w:color w:val="000000"/>
                <w:sz w:val="20"/>
                <w:szCs w:val="20"/>
              </w:rPr>
              <w:t>392 000,00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2528F" w14:textId="3BD7D221" w:rsidR="00CF7ECA" w:rsidRPr="00F70A69" w:rsidRDefault="000C1A4B" w:rsidP="00CF7ECA">
            <w:pPr>
              <w:jc w:val="center"/>
              <w:rPr>
                <w:sz w:val="20"/>
                <w:szCs w:val="20"/>
              </w:rPr>
            </w:pPr>
            <w:r w:rsidRPr="00F70A69">
              <w:rPr>
                <w:color w:val="000000"/>
                <w:sz w:val="20"/>
                <w:szCs w:val="20"/>
              </w:rPr>
              <w:t>371 000,00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60AD3" w14:textId="289E79E3" w:rsidR="00CF7ECA" w:rsidRPr="00F70A69" w:rsidRDefault="000C1A4B" w:rsidP="00CF7ECA">
            <w:pPr>
              <w:jc w:val="center"/>
              <w:rPr>
                <w:color w:val="000000"/>
                <w:sz w:val="20"/>
                <w:szCs w:val="20"/>
              </w:rPr>
            </w:pPr>
            <w:r w:rsidRPr="00F70A6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9F016" w14:textId="62711E26" w:rsidR="00CF7ECA" w:rsidRPr="00F70A69" w:rsidRDefault="000C1A4B" w:rsidP="00CF7ECA">
            <w:pPr>
              <w:jc w:val="center"/>
              <w:rPr>
                <w:color w:val="000000"/>
                <w:sz w:val="20"/>
                <w:szCs w:val="20"/>
              </w:rPr>
            </w:pPr>
            <w:r w:rsidRPr="00F70A69">
              <w:rPr>
                <w:color w:val="000000"/>
                <w:sz w:val="20"/>
                <w:szCs w:val="20"/>
              </w:rPr>
              <w:t>371 000,00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C2EA5" w14:textId="371AB4B6" w:rsidR="00CF7ECA" w:rsidRPr="00F70A69" w:rsidRDefault="00DE077E" w:rsidP="00CF7ECA">
            <w:pPr>
              <w:jc w:val="center"/>
              <w:rPr>
                <w:sz w:val="20"/>
                <w:szCs w:val="20"/>
              </w:rPr>
            </w:pPr>
            <w:r w:rsidRPr="00F70A69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641B0" w14:textId="169377BF" w:rsidR="00CF7ECA" w:rsidRPr="006F0D93" w:rsidRDefault="00DE077E" w:rsidP="00CF7E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2DD4B" w14:textId="7E089D0E" w:rsidR="00CF7ECA" w:rsidRPr="006F0D93" w:rsidRDefault="00DE077E" w:rsidP="00CF7EC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076B7" w14:textId="40451014" w:rsidR="00CF7ECA" w:rsidRPr="006F0D93" w:rsidRDefault="00F70A69" w:rsidP="00CF7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7169C" w14:textId="60055835" w:rsidR="00CF7ECA" w:rsidRPr="006F0D93" w:rsidRDefault="00F70A69" w:rsidP="00CF7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B2721" w14:textId="49395463" w:rsidR="00CF7ECA" w:rsidRDefault="00F70A69" w:rsidP="00CF7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763 000,00</w:t>
            </w:r>
          </w:p>
        </w:tc>
      </w:tr>
      <w:tr w:rsidR="00584AC7" w:rsidRPr="009E3CBB" w14:paraId="4682D8FF" w14:textId="77777777" w:rsidTr="00584AC7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8BCF2" w14:textId="24CB9C42" w:rsidR="00584AC7" w:rsidRDefault="00584AC7" w:rsidP="008A11D7">
            <w:pPr>
              <w:jc w:val="center"/>
            </w:pPr>
            <w:r>
              <w:t>1.5.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56914" w14:textId="256983C8" w:rsidR="00584AC7" w:rsidRPr="00584AC7" w:rsidRDefault="00584AC7" w:rsidP="008A11D7">
            <w:pPr>
              <w:jc w:val="center"/>
              <w:rPr>
                <w:sz w:val="20"/>
                <w:szCs w:val="20"/>
              </w:rPr>
            </w:pPr>
            <w:r w:rsidRPr="00584AC7">
              <w:rPr>
                <w:sz w:val="20"/>
                <w:szCs w:val="20"/>
              </w:rPr>
              <w:t>Деятельность организаций общего образования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D03F3" w14:textId="0F236F88" w:rsidR="00584AC7" w:rsidRPr="00F70A69" w:rsidRDefault="00CF7ECA" w:rsidP="008A11D7">
            <w:pPr>
              <w:jc w:val="center"/>
              <w:rPr>
                <w:sz w:val="20"/>
                <w:szCs w:val="20"/>
              </w:rPr>
            </w:pPr>
            <w:r w:rsidRPr="00F70A69">
              <w:rPr>
                <w:color w:val="000000"/>
                <w:sz w:val="20"/>
                <w:szCs w:val="20"/>
              </w:rPr>
              <w:t>69 308 900,00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D5965" w14:textId="3E1B64AB" w:rsidR="00584AC7" w:rsidRPr="00F70A69" w:rsidRDefault="00CF7ECA" w:rsidP="008A11D7">
            <w:pPr>
              <w:jc w:val="center"/>
              <w:rPr>
                <w:color w:val="000000"/>
                <w:sz w:val="20"/>
                <w:szCs w:val="20"/>
              </w:rPr>
            </w:pPr>
            <w:r w:rsidRPr="00F70A6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B428B" w14:textId="5FAD44AB" w:rsidR="00584AC7" w:rsidRPr="00F70A69" w:rsidRDefault="00CF7ECA" w:rsidP="008A11D7">
            <w:pPr>
              <w:jc w:val="center"/>
              <w:rPr>
                <w:color w:val="000000"/>
                <w:sz w:val="20"/>
                <w:szCs w:val="20"/>
              </w:rPr>
            </w:pPr>
            <w:r w:rsidRPr="00F70A69">
              <w:rPr>
                <w:color w:val="000000"/>
                <w:sz w:val="20"/>
                <w:szCs w:val="20"/>
              </w:rPr>
              <w:t>69 308 900,00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4B9F2" w14:textId="2D34BB54" w:rsidR="00584AC7" w:rsidRPr="00F70A69" w:rsidRDefault="000C1A4B" w:rsidP="008A11D7">
            <w:pPr>
              <w:jc w:val="center"/>
              <w:rPr>
                <w:sz w:val="20"/>
                <w:szCs w:val="20"/>
              </w:rPr>
            </w:pPr>
            <w:r w:rsidRPr="00F70A69">
              <w:rPr>
                <w:color w:val="000000"/>
                <w:sz w:val="20"/>
                <w:szCs w:val="20"/>
              </w:rPr>
              <w:t>66 959 800,00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E3E86" w14:textId="63A4A019" w:rsidR="00584AC7" w:rsidRPr="00F70A69" w:rsidRDefault="000C1A4B" w:rsidP="008A11D7">
            <w:pPr>
              <w:jc w:val="center"/>
              <w:rPr>
                <w:color w:val="000000"/>
                <w:sz w:val="20"/>
                <w:szCs w:val="20"/>
              </w:rPr>
            </w:pPr>
            <w:r w:rsidRPr="00F70A6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16AB5" w14:textId="3087C530" w:rsidR="00584AC7" w:rsidRPr="00F70A69" w:rsidRDefault="000C1A4B" w:rsidP="008A11D7">
            <w:pPr>
              <w:jc w:val="center"/>
              <w:rPr>
                <w:color w:val="000000"/>
                <w:sz w:val="20"/>
                <w:szCs w:val="20"/>
              </w:rPr>
            </w:pPr>
            <w:r w:rsidRPr="00F70A69">
              <w:rPr>
                <w:color w:val="000000"/>
                <w:sz w:val="20"/>
                <w:szCs w:val="20"/>
              </w:rPr>
              <w:t>66 959 800,00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754ED" w14:textId="06D295E4" w:rsidR="00584AC7" w:rsidRPr="00F70A69" w:rsidRDefault="00DE077E" w:rsidP="008A11D7">
            <w:pPr>
              <w:jc w:val="center"/>
              <w:rPr>
                <w:sz w:val="20"/>
                <w:szCs w:val="20"/>
              </w:rPr>
            </w:pPr>
            <w:r w:rsidRPr="00F70A69">
              <w:rPr>
                <w:color w:val="000000"/>
                <w:sz w:val="20"/>
                <w:szCs w:val="20"/>
              </w:rPr>
              <w:t>60 106 000,00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20A9F" w14:textId="227BEA27" w:rsidR="00584AC7" w:rsidRPr="00F70A69" w:rsidRDefault="00DE077E" w:rsidP="008A11D7">
            <w:pPr>
              <w:jc w:val="center"/>
              <w:rPr>
                <w:color w:val="000000"/>
                <w:sz w:val="20"/>
                <w:szCs w:val="20"/>
              </w:rPr>
            </w:pPr>
            <w:r w:rsidRPr="00F70A6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E5FC9" w14:textId="6E394CB7" w:rsidR="00584AC7" w:rsidRPr="00F70A69" w:rsidRDefault="00DE077E" w:rsidP="008A11D7">
            <w:pPr>
              <w:jc w:val="center"/>
              <w:rPr>
                <w:color w:val="000000"/>
                <w:sz w:val="20"/>
                <w:szCs w:val="20"/>
              </w:rPr>
            </w:pPr>
            <w:r w:rsidRPr="00F70A69">
              <w:rPr>
                <w:color w:val="000000"/>
                <w:sz w:val="20"/>
                <w:szCs w:val="20"/>
              </w:rPr>
              <w:t>60 106 000,00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D7CAE" w14:textId="0FCFD9F5" w:rsidR="00584AC7" w:rsidRPr="006F0D93" w:rsidRDefault="00F70A69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196 374 700,00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5172C" w14:textId="33E94DA4" w:rsidR="00584AC7" w:rsidRPr="006F0D93" w:rsidRDefault="00F70A69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6C57A" w14:textId="190BC754" w:rsidR="00584AC7" w:rsidRDefault="00F70A69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196 374 700,00</w:t>
            </w:r>
          </w:p>
        </w:tc>
      </w:tr>
      <w:tr w:rsidR="00AB6921" w:rsidRPr="009E3CBB" w14:paraId="2B2A5192" w14:textId="77777777" w:rsidTr="00584AC7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4E98F" w14:textId="21217AEB" w:rsidR="00AB6921" w:rsidRPr="00C63D18" w:rsidRDefault="00F12419" w:rsidP="008A11D7">
            <w:pPr>
              <w:jc w:val="center"/>
              <w:rPr>
                <w:b/>
              </w:rPr>
            </w:pPr>
            <w:r w:rsidRPr="00C63D18">
              <w:rPr>
                <w:b/>
              </w:rPr>
              <w:t>2.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3253B" w14:textId="77777777" w:rsidR="00AB6921" w:rsidRDefault="00AB6921" w:rsidP="008A11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AC7">
              <w:rPr>
                <w:b/>
                <w:sz w:val="20"/>
                <w:szCs w:val="20"/>
              </w:rPr>
              <w:t>Основное мероприятие 2</w:t>
            </w:r>
            <w:r w:rsidRPr="00584AC7">
              <w:rPr>
                <w:b/>
                <w:color w:val="000000"/>
                <w:sz w:val="20"/>
                <w:szCs w:val="20"/>
              </w:rPr>
              <w:t xml:space="preserve"> укрепление материально-технической базы</w:t>
            </w:r>
            <w:r w:rsidR="00584AC7">
              <w:rPr>
                <w:b/>
                <w:color w:val="000000"/>
                <w:sz w:val="20"/>
                <w:szCs w:val="20"/>
              </w:rPr>
              <w:t>,</w:t>
            </w:r>
          </w:p>
          <w:p w14:paraId="2140ED2A" w14:textId="27AFE74B" w:rsidR="00584AC7" w:rsidRPr="00584AC7" w:rsidRDefault="00584AC7" w:rsidP="008A1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73268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color w:val="000000"/>
                <w:sz w:val="20"/>
                <w:szCs w:val="20"/>
              </w:rPr>
              <w:t>40 903 000,00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5AAEE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B3C8F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color w:val="000000"/>
                <w:sz w:val="20"/>
                <w:szCs w:val="20"/>
              </w:rPr>
              <w:t>40 903 000,00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F1A74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6D28B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808D3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73089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DE637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59BC7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60C4A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color w:val="000000"/>
                <w:sz w:val="20"/>
                <w:szCs w:val="20"/>
              </w:rPr>
              <w:t>40 903 000,00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25B68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98D9B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5D7AB9">
              <w:rPr>
                <w:color w:val="000000"/>
                <w:sz w:val="20"/>
                <w:szCs w:val="20"/>
              </w:rPr>
              <w:t>40 903 000,00</w:t>
            </w:r>
          </w:p>
        </w:tc>
      </w:tr>
      <w:tr w:rsidR="00DE077E" w:rsidRPr="009E3CBB" w14:paraId="76D953B4" w14:textId="77777777" w:rsidTr="00DE077E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C18F1" w14:textId="1C75488A" w:rsidR="00DE077E" w:rsidRPr="009E3CBB" w:rsidRDefault="00F12419" w:rsidP="00DE077E">
            <w:pPr>
              <w:jc w:val="center"/>
            </w:pPr>
            <w:r>
              <w:t>2.1.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5D527" w14:textId="75D5AF46" w:rsidR="00DE077E" w:rsidRPr="00CF7ECA" w:rsidRDefault="00DE077E" w:rsidP="00DE077E">
            <w:pPr>
              <w:jc w:val="center"/>
              <w:rPr>
                <w:sz w:val="20"/>
                <w:szCs w:val="20"/>
              </w:rPr>
            </w:pPr>
            <w:r w:rsidRPr="00CF7ECA">
              <w:rPr>
                <w:sz w:val="20"/>
                <w:szCs w:val="20"/>
              </w:rPr>
              <w:t>Разработка и экспертиза ПСД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F1FE5" w14:textId="0EC8C5A6" w:rsidR="00DE077E" w:rsidRPr="006F0D93" w:rsidRDefault="00DE077E" w:rsidP="00DE07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11 500 000,00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76F27" w14:textId="76CC1F29" w:rsidR="00DE077E" w:rsidRPr="006F0D93" w:rsidRDefault="00DE077E" w:rsidP="00DE07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018A4" w14:textId="1EC4CDA0" w:rsidR="00DE077E" w:rsidRPr="006F0D93" w:rsidRDefault="00DE077E" w:rsidP="00DE07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11 500 000,00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E0D97" w14:textId="41EEF0CB" w:rsidR="00DE077E" w:rsidRPr="006F0D93" w:rsidRDefault="00DE077E" w:rsidP="00DE077E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C34AC" w14:textId="069876B6" w:rsidR="00DE077E" w:rsidRPr="006F0D93" w:rsidRDefault="00DE077E" w:rsidP="00DE077E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D63A7" w14:textId="220EEB3A" w:rsidR="00DE077E" w:rsidRPr="006F0D93" w:rsidRDefault="00DE077E" w:rsidP="00DE077E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4EE35" w14:textId="3162D202" w:rsidR="00DE077E" w:rsidRPr="006F0D93" w:rsidRDefault="00DE077E" w:rsidP="00DE077E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360DD" w14:textId="6655D963" w:rsidR="00DE077E" w:rsidRPr="006F0D93" w:rsidRDefault="00DE077E" w:rsidP="00DE077E">
            <w:pPr>
              <w:jc w:val="center"/>
              <w:rPr>
                <w:sz w:val="20"/>
                <w:szCs w:val="20"/>
              </w:rPr>
            </w:pPr>
            <w:r w:rsidRPr="00F86890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7D0A1" w14:textId="06818E19" w:rsidR="00DE077E" w:rsidRPr="006F0D93" w:rsidRDefault="00DE077E" w:rsidP="00DE077E">
            <w:pPr>
              <w:jc w:val="center"/>
              <w:rPr>
                <w:sz w:val="20"/>
                <w:szCs w:val="20"/>
              </w:rPr>
            </w:pPr>
            <w:r w:rsidRPr="00F86890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BA23A" w14:textId="2AB4D437" w:rsidR="00DE077E" w:rsidRPr="006F0D93" w:rsidRDefault="00F70A69" w:rsidP="00DE07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11 500 000,00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B8115" w14:textId="763E11C7" w:rsidR="00DE077E" w:rsidRPr="006F0D93" w:rsidRDefault="00F70A69" w:rsidP="00DE0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3DFB1" w14:textId="7869BFEF" w:rsidR="00DE077E" w:rsidRPr="005D7AB9" w:rsidRDefault="00F70A69" w:rsidP="00DE07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11 500 000,00</w:t>
            </w:r>
          </w:p>
        </w:tc>
      </w:tr>
      <w:tr w:rsidR="00DE077E" w:rsidRPr="009E3CBB" w14:paraId="6FF94F61" w14:textId="77777777" w:rsidTr="00DE077E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1582A" w14:textId="5A6C8E54" w:rsidR="00DE077E" w:rsidRPr="009E3CBB" w:rsidRDefault="00F12419" w:rsidP="00DE077E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02A96" w14:textId="400B1813" w:rsidR="00DE077E" w:rsidRPr="00CF7ECA" w:rsidRDefault="00DE077E" w:rsidP="00DE077E">
            <w:pPr>
              <w:jc w:val="center"/>
              <w:rPr>
                <w:sz w:val="20"/>
                <w:szCs w:val="20"/>
              </w:rPr>
            </w:pPr>
            <w:r w:rsidRPr="00CF7ECA">
              <w:rPr>
                <w:sz w:val="20"/>
                <w:szCs w:val="20"/>
              </w:rPr>
              <w:t>Капитальный ремонт зданий, сооружений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E827A" w14:textId="2718A815" w:rsidR="00DE077E" w:rsidRPr="006F0D93" w:rsidRDefault="00F70A69" w:rsidP="00DE07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6 760 700,00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04ED2" w14:textId="1447686B" w:rsidR="00DE077E" w:rsidRPr="006F0D93" w:rsidRDefault="00DE077E" w:rsidP="00DE077E">
            <w:pPr>
              <w:jc w:val="center"/>
              <w:rPr>
                <w:color w:val="000000"/>
                <w:sz w:val="20"/>
                <w:szCs w:val="20"/>
              </w:rPr>
            </w:pPr>
            <w:r w:rsidRPr="005355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CB995" w14:textId="698613F1" w:rsidR="00DE077E" w:rsidRPr="006F0D93" w:rsidRDefault="00DE077E" w:rsidP="00DE07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6 760 700,00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88D87" w14:textId="5ED212E9" w:rsidR="00DE077E" w:rsidRPr="006F0D93" w:rsidRDefault="00DE077E" w:rsidP="00DE077E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A4C63" w14:textId="3C2C4A83" w:rsidR="00DE077E" w:rsidRPr="006F0D93" w:rsidRDefault="00DE077E" w:rsidP="00DE077E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12B5C" w14:textId="0A336394" w:rsidR="00DE077E" w:rsidRPr="006F0D93" w:rsidRDefault="00DE077E" w:rsidP="00DE077E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94782" w14:textId="707FCC07" w:rsidR="00DE077E" w:rsidRPr="006F0D93" w:rsidRDefault="00DE077E" w:rsidP="00DE077E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90CF5" w14:textId="41EA6F39" w:rsidR="00DE077E" w:rsidRPr="006F0D93" w:rsidRDefault="00DE077E" w:rsidP="00DE077E">
            <w:pPr>
              <w:jc w:val="center"/>
              <w:rPr>
                <w:sz w:val="20"/>
                <w:szCs w:val="20"/>
              </w:rPr>
            </w:pPr>
            <w:r w:rsidRPr="000B2447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2FED3" w14:textId="42566377" w:rsidR="00DE077E" w:rsidRPr="006F0D93" w:rsidRDefault="00DE077E" w:rsidP="00DE077E">
            <w:pPr>
              <w:jc w:val="center"/>
              <w:rPr>
                <w:sz w:val="20"/>
                <w:szCs w:val="20"/>
              </w:rPr>
            </w:pPr>
            <w:r w:rsidRPr="000B2447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6CD1A" w14:textId="03419A30" w:rsidR="00DE077E" w:rsidRPr="006F0D93" w:rsidRDefault="00F70A69" w:rsidP="00DE07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6 760 700,00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74061" w14:textId="06C4C7C8" w:rsidR="00DE077E" w:rsidRPr="006F0D93" w:rsidRDefault="00F70A69" w:rsidP="00DE0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D8C39" w14:textId="6222B548" w:rsidR="00DE077E" w:rsidRPr="005D7AB9" w:rsidRDefault="00F70A69" w:rsidP="00DE07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6 760 700,00</w:t>
            </w:r>
          </w:p>
        </w:tc>
      </w:tr>
      <w:tr w:rsidR="00DE077E" w:rsidRPr="009E3CBB" w14:paraId="3A3210FF" w14:textId="77777777" w:rsidTr="00DE077E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6CC53" w14:textId="119D0F33" w:rsidR="00DE077E" w:rsidRPr="009E3CBB" w:rsidRDefault="00F12419" w:rsidP="00DE077E">
            <w:pPr>
              <w:jc w:val="center"/>
            </w:pPr>
            <w:r>
              <w:t>2.3.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97DAB" w14:textId="68680D4B" w:rsidR="00DE077E" w:rsidRPr="00CF7ECA" w:rsidRDefault="00DE077E" w:rsidP="00DE077E">
            <w:pPr>
              <w:jc w:val="center"/>
              <w:rPr>
                <w:sz w:val="20"/>
                <w:szCs w:val="20"/>
              </w:rPr>
            </w:pPr>
            <w:r w:rsidRPr="00CF7ECA">
              <w:rPr>
                <w:sz w:val="20"/>
                <w:szCs w:val="20"/>
              </w:rPr>
              <w:t>Капитальный ремонт оборудования в котельных и инженерных сетях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6EA15" w14:textId="2D77094E" w:rsidR="00DE077E" w:rsidRPr="006F0D93" w:rsidRDefault="00F70A69" w:rsidP="00DE07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675 000,00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EDCC1" w14:textId="127D950F" w:rsidR="00DE077E" w:rsidRPr="006F0D93" w:rsidRDefault="00DE077E" w:rsidP="00DE077E">
            <w:pPr>
              <w:jc w:val="center"/>
              <w:rPr>
                <w:color w:val="000000"/>
                <w:sz w:val="20"/>
                <w:szCs w:val="20"/>
              </w:rPr>
            </w:pPr>
            <w:r w:rsidRPr="0053556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7A9A3" w14:textId="0844EF9D" w:rsidR="00DE077E" w:rsidRPr="006F0D93" w:rsidRDefault="00DE077E" w:rsidP="00DE07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3B4AC" w14:textId="771ECEE5" w:rsidR="00DE077E" w:rsidRPr="006F0D93" w:rsidRDefault="00DE077E" w:rsidP="00DE077E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6F808" w14:textId="73F4146F" w:rsidR="00DE077E" w:rsidRPr="006F0D93" w:rsidRDefault="00DE077E" w:rsidP="00DE077E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64B08" w14:textId="75C0E03B" w:rsidR="00DE077E" w:rsidRPr="006F0D93" w:rsidRDefault="00DE077E" w:rsidP="00DE077E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9631F" w14:textId="036725A8" w:rsidR="00DE077E" w:rsidRPr="006F0D93" w:rsidRDefault="00DE077E" w:rsidP="00DE077E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C87C9" w14:textId="59B9A75C" w:rsidR="00DE077E" w:rsidRPr="006F0D93" w:rsidRDefault="00DE077E" w:rsidP="00DE077E">
            <w:pPr>
              <w:jc w:val="center"/>
              <w:rPr>
                <w:sz w:val="20"/>
                <w:szCs w:val="20"/>
              </w:rPr>
            </w:pPr>
            <w:r w:rsidRPr="000B2447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1F69A" w14:textId="0732AD6B" w:rsidR="00DE077E" w:rsidRPr="006F0D93" w:rsidRDefault="00DE077E" w:rsidP="00DE077E">
            <w:pPr>
              <w:jc w:val="center"/>
              <w:rPr>
                <w:sz w:val="20"/>
                <w:szCs w:val="20"/>
              </w:rPr>
            </w:pPr>
            <w:r w:rsidRPr="000B2447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E177B" w14:textId="5FBBA6E4" w:rsidR="00DE077E" w:rsidRPr="006F0D93" w:rsidRDefault="00F70A69" w:rsidP="00DE07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7C9F6" w14:textId="3CFE6374" w:rsidR="00DE077E" w:rsidRPr="006F0D93" w:rsidRDefault="00F70A69" w:rsidP="00DE0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BBB02" w14:textId="063A1ED4" w:rsidR="00DE077E" w:rsidRPr="005D7AB9" w:rsidRDefault="00F70A69" w:rsidP="00DE07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675 000,00</w:t>
            </w:r>
          </w:p>
        </w:tc>
      </w:tr>
      <w:tr w:rsidR="00F70A69" w:rsidRPr="009E3CBB" w14:paraId="16D76460" w14:textId="77777777" w:rsidTr="00F70A69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2A379" w14:textId="515CD378" w:rsidR="00F70A69" w:rsidRPr="009E3CBB" w:rsidRDefault="00F12419" w:rsidP="00F70A69">
            <w:pPr>
              <w:jc w:val="center"/>
            </w:pPr>
            <w:r>
              <w:t>2.4.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5FE1F" w14:textId="285B2F6C" w:rsidR="00F70A69" w:rsidRPr="00CF7ECA" w:rsidRDefault="00F70A69" w:rsidP="00F70A69">
            <w:pPr>
              <w:jc w:val="center"/>
              <w:rPr>
                <w:sz w:val="20"/>
                <w:szCs w:val="20"/>
              </w:rPr>
            </w:pPr>
            <w:r w:rsidRPr="00CF7ECA">
              <w:rPr>
                <w:sz w:val="20"/>
                <w:szCs w:val="20"/>
              </w:rPr>
              <w:t>Приобретение учебников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2C8B3" w14:textId="4D96DD32" w:rsidR="00F70A69" w:rsidRPr="006F0D93" w:rsidRDefault="00F70A69" w:rsidP="00F70A69">
            <w:pPr>
              <w:jc w:val="center"/>
              <w:rPr>
                <w:color w:val="000000"/>
                <w:sz w:val="20"/>
                <w:szCs w:val="20"/>
              </w:rPr>
            </w:pPr>
            <w:r w:rsidRPr="00CD09A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A41EA" w14:textId="6409EB57" w:rsidR="00F70A69" w:rsidRPr="006F0D93" w:rsidRDefault="00F70A69" w:rsidP="00F70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F5B0A" w14:textId="2A520C69" w:rsidR="00F70A69" w:rsidRPr="006F0D93" w:rsidRDefault="00F70A69" w:rsidP="00F70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46ED7" w14:textId="6A923A79" w:rsidR="00F70A69" w:rsidRPr="006F0D93" w:rsidRDefault="00F70A69" w:rsidP="00F70A69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D10A2" w14:textId="06DA301E" w:rsidR="00F70A69" w:rsidRPr="006F0D93" w:rsidRDefault="00F70A69" w:rsidP="00F70A69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41195" w14:textId="7B74A18C" w:rsidR="00F70A69" w:rsidRPr="006F0D93" w:rsidRDefault="00F70A69" w:rsidP="00F70A69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36F33" w14:textId="793EA7E7" w:rsidR="00F70A69" w:rsidRPr="006F0D93" w:rsidRDefault="00F70A69" w:rsidP="00F70A69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DCAD8" w14:textId="17AB893F" w:rsidR="00F70A69" w:rsidRPr="006F0D93" w:rsidRDefault="00F70A69" w:rsidP="00F70A69">
            <w:pPr>
              <w:jc w:val="center"/>
              <w:rPr>
                <w:sz w:val="20"/>
                <w:szCs w:val="20"/>
              </w:rPr>
            </w:pPr>
            <w:r w:rsidRPr="00162CF7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BC013" w14:textId="2DC9F584" w:rsidR="00F70A69" w:rsidRPr="006F0D93" w:rsidRDefault="00F70A69" w:rsidP="00F70A69">
            <w:pPr>
              <w:jc w:val="center"/>
              <w:rPr>
                <w:sz w:val="20"/>
                <w:szCs w:val="20"/>
              </w:rPr>
            </w:pPr>
            <w:r w:rsidRPr="00162CF7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45944" w14:textId="5412E500" w:rsidR="00F70A69" w:rsidRPr="006F0D93" w:rsidRDefault="00F70A69" w:rsidP="00F70A69">
            <w:pPr>
              <w:jc w:val="center"/>
              <w:rPr>
                <w:color w:val="000000"/>
                <w:sz w:val="20"/>
                <w:szCs w:val="20"/>
              </w:rPr>
            </w:pPr>
            <w:r w:rsidRPr="00D23C86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160AB" w14:textId="73E825CF" w:rsidR="00F70A69" w:rsidRPr="006F0D93" w:rsidRDefault="00F70A69" w:rsidP="00F70A69">
            <w:pPr>
              <w:jc w:val="center"/>
              <w:rPr>
                <w:sz w:val="20"/>
                <w:szCs w:val="20"/>
              </w:rPr>
            </w:pPr>
            <w:r w:rsidRPr="00D23C86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6473B" w14:textId="2BFF7D39" w:rsidR="00F70A69" w:rsidRPr="005D7AB9" w:rsidRDefault="00F70A69" w:rsidP="00F70A69">
            <w:pPr>
              <w:jc w:val="center"/>
              <w:rPr>
                <w:color w:val="000000"/>
                <w:sz w:val="20"/>
                <w:szCs w:val="20"/>
              </w:rPr>
            </w:pPr>
            <w:r w:rsidRPr="00D23C86">
              <w:rPr>
                <w:sz w:val="20"/>
                <w:szCs w:val="20"/>
              </w:rPr>
              <w:t>0,0</w:t>
            </w:r>
          </w:p>
        </w:tc>
      </w:tr>
      <w:tr w:rsidR="00DE077E" w:rsidRPr="009E3CBB" w14:paraId="30E4926F" w14:textId="77777777" w:rsidTr="00DE077E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F1C16" w14:textId="7129886B" w:rsidR="00DE077E" w:rsidRPr="009E3CBB" w:rsidRDefault="00F12419" w:rsidP="00DE077E">
            <w:pPr>
              <w:jc w:val="center"/>
            </w:pPr>
            <w:r>
              <w:t>2.5.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57D10" w14:textId="14071758" w:rsidR="00DE077E" w:rsidRPr="00391D72" w:rsidRDefault="00DE077E" w:rsidP="00DE077E">
            <w:pPr>
              <w:jc w:val="center"/>
              <w:rPr>
                <w:sz w:val="20"/>
                <w:szCs w:val="20"/>
              </w:rPr>
            </w:pPr>
            <w:r w:rsidRPr="00391D72">
              <w:rPr>
                <w:sz w:val="20"/>
                <w:szCs w:val="20"/>
              </w:rPr>
              <w:t>Текущий ремонт, приобретение мебели и оборудования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BBF6E" w14:textId="4AACF86C" w:rsidR="00DE077E" w:rsidRPr="006F0D93" w:rsidRDefault="00DE077E" w:rsidP="00DE07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21 967 300,00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BB91A" w14:textId="68C32558" w:rsidR="00DE077E" w:rsidRPr="006F0D93" w:rsidRDefault="00DE077E" w:rsidP="00DE07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8E1A2" w14:textId="051274D7" w:rsidR="00DE077E" w:rsidRPr="006F0D93" w:rsidRDefault="00DE077E" w:rsidP="00DE07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21 967 300,00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4A664" w14:textId="44666FF8" w:rsidR="00DE077E" w:rsidRPr="006F0D93" w:rsidRDefault="00DE077E" w:rsidP="00DE077E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0406B" w14:textId="28E25D87" w:rsidR="00DE077E" w:rsidRPr="006F0D93" w:rsidRDefault="00DE077E" w:rsidP="00DE077E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40689" w14:textId="0F2AD51E" w:rsidR="00DE077E" w:rsidRPr="006F0D93" w:rsidRDefault="00DE077E" w:rsidP="00DE077E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BA26A" w14:textId="73BC381C" w:rsidR="00DE077E" w:rsidRPr="006F0D93" w:rsidRDefault="00DE077E" w:rsidP="00DE077E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2A509" w14:textId="2ABCF32E" w:rsidR="00DE077E" w:rsidRPr="006F0D93" w:rsidRDefault="00DE077E" w:rsidP="00DE077E">
            <w:pPr>
              <w:jc w:val="center"/>
              <w:rPr>
                <w:sz w:val="20"/>
                <w:szCs w:val="20"/>
              </w:rPr>
            </w:pPr>
            <w:r w:rsidRPr="00162CF7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20CBB" w14:textId="37DC9F92" w:rsidR="00DE077E" w:rsidRPr="006F0D93" w:rsidRDefault="00DE077E" w:rsidP="00DE077E">
            <w:pPr>
              <w:jc w:val="center"/>
              <w:rPr>
                <w:sz w:val="20"/>
                <w:szCs w:val="20"/>
              </w:rPr>
            </w:pPr>
            <w:r w:rsidRPr="00162CF7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F4031" w14:textId="22AAA52B" w:rsidR="00DE077E" w:rsidRPr="006F0D93" w:rsidRDefault="00F70A69" w:rsidP="00DE07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21 967 300,00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E84F9" w14:textId="078F2CBB" w:rsidR="00DE077E" w:rsidRPr="006F0D93" w:rsidRDefault="00F70A69" w:rsidP="00DE0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010E3" w14:textId="411553A4" w:rsidR="00DE077E" w:rsidRPr="005D7AB9" w:rsidRDefault="00F70A69" w:rsidP="00DE07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21 967 300,00</w:t>
            </w:r>
          </w:p>
        </w:tc>
      </w:tr>
      <w:tr w:rsidR="00AB6921" w:rsidRPr="009E3CBB" w14:paraId="137E44E3" w14:textId="77777777" w:rsidTr="00584AC7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814D9" w14:textId="486841F4" w:rsidR="00AB6921" w:rsidRPr="00C63D18" w:rsidRDefault="00F12419" w:rsidP="008A11D7">
            <w:pPr>
              <w:jc w:val="center"/>
              <w:rPr>
                <w:b/>
              </w:rPr>
            </w:pPr>
            <w:r w:rsidRPr="00C63D18">
              <w:rPr>
                <w:b/>
              </w:rPr>
              <w:t>3.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49543" w14:textId="217C8034" w:rsidR="00AB6921" w:rsidRPr="00584AC7" w:rsidRDefault="00AB6921" w:rsidP="008A11D7">
            <w:pPr>
              <w:jc w:val="center"/>
              <w:rPr>
                <w:b/>
                <w:sz w:val="20"/>
                <w:szCs w:val="20"/>
              </w:rPr>
            </w:pPr>
            <w:r w:rsidRPr="00584AC7">
              <w:rPr>
                <w:b/>
                <w:color w:val="000000"/>
                <w:sz w:val="20"/>
                <w:szCs w:val="20"/>
              </w:rPr>
              <w:t>Основное мероприятие 3</w:t>
            </w:r>
            <w:r w:rsidR="00391D72">
              <w:rPr>
                <w:b/>
                <w:color w:val="000000"/>
                <w:sz w:val="20"/>
                <w:szCs w:val="20"/>
              </w:rPr>
              <w:t>:</w:t>
            </w:r>
            <w:r w:rsidRPr="00584AC7">
              <w:rPr>
                <w:b/>
                <w:color w:val="000000"/>
                <w:sz w:val="20"/>
                <w:szCs w:val="20"/>
              </w:rPr>
              <w:t xml:space="preserve"> инициативные проекты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EE94E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715FC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9377E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715FC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2B4AB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715FC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9BA11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715FC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415FC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715FC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C4F78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715FC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19026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715FC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3EEAD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839C3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CE2A7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00167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29300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B6921" w:rsidRPr="009E3CBB" w14:paraId="3AB4FA5B" w14:textId="77777777" w:rsidTr="00584AC7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582CB" w14:textId="62B6FD23" w:rsidR="00AB6921" w:rsidRPr="00C63D18" w:rsidRDefault="00F12419" w:rsidP="008A11D7">
            <w:pPr>
              <w:jc w:val="center"/>
              <w:rPr>
                <w:b/>
              </w:rPr>
            </w:pPr>
            <w:r w:rsidRPr="00C63D18">
              <w:rPr>
                <w:b/>
              </w:rPr>
              <w:t>4.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786C8" w14:textId="404F1F8F" w:rsidR="00AB6921" w:rsidRPr="00584AC7" w:rsidRDefault="00AB6921" w:rsidP="008A11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84AC7">
              <w:rPr>
                <w:b/>
                <w:color w:val="000000"/>
                <w:sz w:val="20"/>
                <w:szCs w:val="20"/>
              </w:rPr>
              <w:t>Основное мероприятие 4</w:t>
            </w:r>
            <w:r w:rsidR="00391D72">
              <w:rPr>
                <w:b/>
                <w:color w:val="000000"/>
                <w:sz w:val="20"/>
                <w:szCs w:val="20"/>
              </w:rPr>
              <w:t>:</w:t>
            </w:r>
            <w:r w:rsidRPr="00584AC7">
              <w:rPr>
                <w:b/>
                <w:color w:val="000000"/>
                <w:sz w:val="20"/>
                <w:szCs w:val="20"/>
              </w:rPr>
              <w:t xml:space="preserve"> народные инициативы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A62D4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197D43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E0D05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197D43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666E2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197D43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5E5DD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197D43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00935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197D43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DF964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197D43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54193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197D43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192D8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197D4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B5EC9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197D4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FF14D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197D43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8FE39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197D4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DB63B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197D43">
              <w:rPr>
                <w:sz w:val="20"/>
                <w:szCs w:val="20"/>
              </w:rPr>
              <w:t>0,0</w:t>
            </w:r>
          </w:p>
        </w:tc>
      </w:tr>
      <w:tr w:rsidR="00AB6921" w:rsidRPr="009E3CBB" w14:paraId="14E56681" w14:textId="77777777" w:rsidTr="00584AC7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557E3" w14:textId="211A1D34" w:rsidR="00AB6921" w:rsidRPr="00C63D18" w:rsidRDefault="00F12419" w:rsidP="008A11D7">
            <w:pPr>
              <w:jc w:val="center"/>
              <w:rPr>
                <w:b/>
              </w:rPr>
            </w:pPr>
            <w:r w:rsidRPr="00C63D18">
              <w:rPr>
                <w:b/>
              </w:rPr>
              <w:t>5.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98FB6" w14:textId="367A9488" w:rsidR="00AB6921" w:rsidRPr="00584AC7" w:rsidRDefault="00AB6921" w:rsidP="008A11D7">
            <w:pPr>
              <w:jc w:val="center"/>
              <w:rPr>
                <w:b/>
                <w:sz w:val="20"/>
                <w:szCs w:val="20"/>
              </w:rPr>
            </w:pPr>
            <w:r w:rsidRPr="00584AC7">
              <w:rPr>
                <w:b/>
                <w:sz w:val="20"/>
                <w:szCs w:val="20"/>
              </w:rPr>
              <w:t>Основное мероприятие 5</w:t>
            </w:r>
            <w:r w:rsidR="00391D72">
              <w:rPr>
                <w:b/>
                <w:sz w:val="20"/>
                <w:szCs w:val="20"/>
              </w:rPr>
              <w:t>:</w:t>
            </w:r>
            <w:r w:rsidRPr="00584AC7">
              <w:rPr>
                <w:b/>
                <w:sz w:val="20"/>
                <w:szCs w:val="20"/>
              </w:rPr>
              <w:t xml:space="preserve"> профилактика терроризма и экстремизма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AF057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1 180 000,00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30E6C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D36C0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1 180 000,00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A44B5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0921B8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AAF3D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0921B8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1AF0C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0921B8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52ACF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0921B8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84409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0921B8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6B1EA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0921B8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40AAA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1 180 000,00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A0AFC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4545D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1 180 000,00</w:t>
            </w:r>
          </w:p>
        </w:tc>
      </w:tr>
      <w:tr w:rsidR="00AB6921" w:rsidRPr="009E3CBB" w14:paraId="44DD031E" w14:textId="77777777" w:rsidTr="00584AC7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A19DC" w14:textId="01DF268A" w:rsidR="00AB6921" w:rsidRPr="00C63D18" w:rsidRDefault="00F12419" w:rsidP="008A11D7">
            <w:pPr>
              <w:jc w:val="center"/>
              <w:rPr>
                <w:b/>
              </w:rPr>
            </w:pPr>
            <w:r w:rsidRPr="00C63D18">
              <w:rPr>
                <w:b/>
              </w:rPr>
              <w:t>6.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7B5FA" w14:textId="77777777" w:rsidR="00AB6921" w:rsidRDefault="00AB6921" w:rsidP="008A11D7">
            <w:pPr>
              <w:jc w:val="center"/>
              <w:rPr>
                <w:b/>
                <w:sz w:val="20"/>
                <w:szCs w:val="20"/>
              </w:rPr>
            </w:pPr>
            <w:r w:rsidRPr="00584AC7">
              <w:rPr>
                <w:b/>
                <w:sz w:val="20"/>
                <w:szCs w:val="20"/>
              </w:rPr>
              <w:t>Основное мероприятие 6</w:t>
            </w:r>
            <w:r w:rsidR="00391D72">
              <w:rPr>
                <w:b/>
                <w:sz w:val="20"/>
                <w:szCs w:val="20"/>
              </w:rPr>
              <w:t>:</w:t>
            </w:r>
            <w:r w:rsidRPr="00584AC7">
              <w:rPr>
                <w:b/>
                <w:sz w:val="20"/>
                <w:szCs w:val="20"/>
              </w:rPr>
              <w:t xml:space="preserve"> организация питания обучающихся в общеобразовательных организациях</w:t>
            </w:r>
          </w:p>
          <w:p w14:paraId="15DEF334" w14:textId="1BA61184" w:rsidR="00391D72" w:rsidRPr="00391D72" w:rsidRDefault="00391D72" w:rsidP="008A11D7">
            <w:pPr>
              <w:jc w:val="center"/>
              <w:rPr>
                <w:sz w:val="20"/>
                <w:szCs w:val="20"/>
              </w:rPr>
            </w:pPr>
            <w:r w:rsidRPr="00391D72">
              <w:rPr>
                <w:sz w:val="20"/>
                <w:szCs w:val="20"/>
              </w:rPr>
              <w:t>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4C30C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37 346 300,00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B5CD5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34 475 300,00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51711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2 871 000,00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2D026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36 711 800,00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82E01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33 856 600,00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99AEF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2 855 200,00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969A3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2 871 000,00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66F80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06C45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2 871 000,00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68D0D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76 929 100,00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DFA7A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68 331 900,00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ECA20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8 597 200,00</w:t>
            </w:r>
          </w:p>
        </w:tc>
      </w:tr>
      <w:tr w:rsidR="00292AD0" w:rsidRPr="009E3CBB" w14:paraId="00F8DFE7" w14:textId="77777777" w:rsidTr="00292AD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35276" w14:textId="68D63D05" w:rsidR="00292AD0" w:rsidRPr="009E3CBB" w:rsidRDefault="00F12419" w:rsidP="00292AD0">
            <w:pPr>
              <w:jc w:val="center"/>
            </w:pPr>
            <w:r>
              <w:t>6.1.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F6224" w14:textId="58F2ECE3" w:rsidR="00292AD0" w:rsidRPr="00584AC7" w:rsidRDefault="00292AD0" w:rsidP="00292AD0">
            <w:pPr>
              <w:jc w:val="center"/>
              <w:rPr>
                <w:b/>
                <w:sz w:val="20"/>
                <w:szCs w:val="20"/>
              </w:rPr>
            </w:pPr>
            <w:r w:rsidRPr="00391D72">
              <w:rPr>
                <w:sz w:val="20"/>
                <w:szCs w:val="20"/>
              </w:rPr>
              <w:t>Обеспечение бесплатным двухразовым питанием</w:t>
            </w:r>
            <w:r w:rsidRPr="00391D72">
              <w:rPr>
                <w:b/>
                <w:sz w:val="20"/>
                <w:szCs w:val="20"/>
              </w:rPr>
              <w:t xml:space="preserve"> </w:t>
            </w:r>
            <w:r w:rsidRPr="00391D72">
              <w:rPr>
                <w:sz w:val="20"/>
                <w:szCs w:val="20"/>
              </w:rPr>
              <w:t>обучающихся с ОВЗ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4EC65" w14:textId="48417D2F" w:rsidR="00292AD0" w:rsidRPr="00E03B4D" w:rsidRDefault="00292AD0" w:rsidP="00292AD0">
            <w:pPr>
              <w:jc w:val="center"/>
              <w:rPr>
                <w:sz w:val="20"/>
                <w:szCs w:val="20"/>
              </w:rPr>
            </w:pPr>
            <w:r w:rsidRPr="00E03B4D">
              <w:rPr>
                <w:sz w:val="20"/>
                <w:szCs w:val="20"/>
              </w:rPr>
              <w:t>8 498 300,00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DDF7E" w14:textId="777ED1A9" w:rsidR="00292AD0" w:rsidRPr="00E03B4D" w:rsidRDefault="00292AD0" w:rsidP="00292AD0">
            <w:pPr>
              <w:jc w:val="center"/>
              <w:rPr>
                <w:sz w:val="20"/>
                <w:szCs w:val="20"/>
              </w:rPr>
            </w:pPr>
            <w:r w:rsidRPr="00E03B4D">
              <w:rPr>
                <w:sz w:val="20"/>
                <w:szCs w:val="20"/>
              </w:rPr>
              <w:t>8 073 400,0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3C7E8" w14:textId="705E56AC" w:rsidR="00292AD0" w:rsidRPr="00E03B4D" w:rsidRDefault="00292AD0" w:rsidP="00292AD0">
            <w:pPr>
              <w:jc w:val="center"/>
              <w:rPr>
                <w:sz w:val="20"/>
                <w:szCs w:val="20"/>
              </w:rPr>
            </w:pPr>
            <w:r w:rsidRPr="00E03B4D">
              <w:rPr>
                <w:sz w:val="20"/>
                <w:szCs w:val="20"/>
              </w:rPr>
              <w:t>424 900,00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8CEAC" w14:textId="415A7A2D" w:rsidR="00292AD0" w:rsidRPr="00E03B4D" w:rsidRDefault="00292AD0" w:rsidP="00292AD0">
            <w:pPr>
              <w:jc w:val="center"/>
              <w:rPr>
                <w:sz w:val="20"/>
                <w:szCs w:val="20"/>
              </w:rPr>
            </w:pPr>
            <w:r w:rsidRPr="00E03B4D">
              <w:rPr>
                <w:sz w:val="20"/>
                <w:szCs w:val="20"/>
              </w:rPr>
              <w:t>8 261 400,00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D6997" w14:textId="66937370" w:rsidR="00292AD0" w:rsidRPr="00E03B4D" w:rsidRDefault="00292AD0" w:rsidP="00292AD0">
            <w:pPr>
              <w:jc w:val="center"/>
              <w:rPr>
                <w:sz w:val="20"/>
                <w:szCs w:val="20"/>
              </w:rPr>
            </w:pPr>
            <w:r w:rsidRPr="00E03B4D">
              <w:rPr>
                <w:sz w:val="20"/>
                <w:szCs w:val="20"/>
              </w:rPr>
              <w:t>7 848 300,00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875CF" w14:textId="510D52BD" w:rsidR="00292AD0" w:rsidRPr="006F0D93" w:rsidRDefault="00292AD0" w:rsidP="00292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413 100,00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C69A1" w14:textId="4F0D1D76" w:rsidR="00292AD0" w:rsidRPr="006F0D93" w:rsidRDefault="00292AD0" w:rsidP="00292AD0">
            <w:pPr>
              <w:jc w:val="center"/>
              <w:rPr>
                <w:sz w:val="20"/>
                <w:szCs w:val="20"/>
              </w:rPr>
            </w:pPr>
            <w:r w:rsidRPr="008428C2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D20D4" w14:textId="453004F8" w:rsidR="00292AD0" w:rsidRPr="006F0D93" w:rsidRDefault="00292AD0" w:rsidP="00292AD0">
            <w:pPr>
              <w:jc w:val="center"/>
              <w:rPr>
                <w:sz w:val="20"/>
                <w:szCs w:val="20"/>
              </w:rPr>
            </w:pPr>
            <w:r w:rsidRPr="008428C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1289A" w14:textId="5E3B7469" w:rsidR="00292AD0" w:rsidRPr="006F0D93" w:rsidRDefault="00292AD0" w:rsidP="00292AD0">
            <w:pPr>
              <w:jc w:val="center"/>
              <w:rPr>
                <w:sz w:val="20"/>
                <w:szCs w:val="20"/>
              </w:rPr>
            </w:pPr>
            <w:r w:rsidRPr="008428C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F6FA5" w14:textId="6A2FE80C" w:rsidR="00292AD0" w:rsidRPr="006F0D93" w:rsidRDefault="00E03B4D" w:rsidP="00292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16 759 700,00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ABC4D" w14:textId="603D21D0" w:rsidR="00292AD0" w:rsidRPr="006F0D93" w:rsidRDefault="00E03B4D" w:rsidP="00292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15 921 700,00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681A8" w14:textId="1E2513E4" w:rsidR="00292AD0" w:rsidRPr="006F0D93" w:rsidRDefault="00E03B4D" w:rsidP="00292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838 000,00</w:t>
            </w:r>
          </w:p>
        </w:tc>
      </w:tr>
      <w:tr w:rsidR="00292AD0" w:rsidRPr="009E3CBB" w14:paraId="0B8B9505" w14:textId="77777777" w:rsidTr="00292AD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E0367" w14:textId="7DEFCE31" w:rsidR="00292AD0" w:rsidRPr="009E3CBB" w:rsidRDefault="00F12419" w:rsidP="00292AD0">
            <w:pPr>
              <w:jc w:val="center"/>
            </w:pPr>
            <w:r>
              <w:lastRenderedPageBreak/>
              <w:t>6.2.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54236" w14:textId="0DC17155" w:rsidR="00292AD0" w:rsidRPr="00391D72" w:rsidRDefault="00292AD0" w:rsidP="00292AD0">
            <w:pPr>
              <w:jc w:val="center"/>
              <w:rPr>
                <w:sz w:val="20"/>
                <w:szCs w:val="20"/>
              </w:rPr>
            </w:pPr>
            <w:r w:rsidRPr="00391D72">
              <w:rPr>
                <w:sz w:val="20"/>
                <w:szCs w:val="20"/>
              </w:rPr>
              <w:t>Организация обеспечения бесплатным питьевым молоком обучающихся 1-4 классов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E982" w14:textId="4B2C20D6" w:rsidR="00292AD0" w:rsidRPr="00E03B4D" w:rsidRDefault="00292AD0" w:rsidP="00292AD0">
            <w:pPr>
              <w:jc w:val="center"/>
              <w:rPr>
                <w:sz w:val="20"/>
                <w:szCs w:val="20"/>
              </w:rPr>
            </w:pPr>
            <w:r w:rsidRPr="00E03B4D">
              <w:rPr>
                <w:sz w:val="20"/>
                <w:szCs w:val="20"/>
              </w:rPr>
              <w:t>1 780 100,00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FFC8A" w14:textId="0331E2E9" w:rsidR="00292AD0" w:rsidRPr="00E03B4D" w:rsidRDefault="00292AD0" w:rsidP="00292AD0">
            <w:pPr>
              <w:jc w:val="center"/>
              <w:rPr>
                <w:sz w:val="20"/>
                <w:szCs w:val="20"/>
              </w:rPr>
            </w:pPr>
            <w:r w:rsidRPr="00E03B4D">
              <w:rPr>
                <w:sz w:val="20"/>
                <w:szCs w:val="20"/>
              </w:rPr>
              <w:t>1 691 100,00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80B94" w14:textId="7B6FC195" w:rsidR="00292AD0" w:rsidRPr="00E03B4D" w:rsidRDefault="00292AD0" w:rsidP="00292AD0">
            <w:pPr>
              <w:jc w:val="center"/>
              <w:rPr>
                <w:sz w:val="20"/>
                <w:szCs w:val="20"/>
              </w:rPr>
            </w:pPr>
            <w:r w:rsidRPr="00E03B4D">
              <w:rPr>
                <w:sz w:val="20"/>
                <w:szCs w:val="20"/>
              </w:rPr>
              <w:t>89 000,00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1179D" w14:textId="2A3CE1C7" w:rsidR="00292AD0" w:rsidRPr="00E03B4D" w:rsidRDefault="00292AD0" w:rsidP="00292AD0">
            <w:pPr>
              <w:jc w:val="center"/>
              <w:rPr>
                <w:sz w:val="20"/>
                <w:szCs w:val="20"/>
              </w:rPr>
            </w:pPr>
            <w:r w:rsidRPr="00E03B4D">
              <w:rPr>
                <w:sz w:val="20"/>
                <w:szCs w:val="20"/>
              </w:rPr>
              <w:t>1 778 400,00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3BCA0" w14:textId="5CF3AE6A" w:rsidR="00292AD0" w:rsidRPr="00E03B4D" w:rsidRDefault="00292AD0" w:rsidP="00292AD0">
            <w:pPr>
              <w:jc w:val="center"/>
              <w:rPr>
                <w:sz w:val="20"/>
                <w:szCs w:val="20"/>
              </w:rPr>
            </w:pPr>
            <w:r w:rsidRPr="00E03B4D">
              <w:rPr>
                <w:sz w:val="20"/>
                <w:szCs w:val="20"/>
              </w:rPr>
              <w:t>1 689 400,00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810C1" w14:textId="00FF511B" w:rsidR="00292AD0" w:rsidRPr="006F0D93" w:rsidRDefault="00292AD0" w:rsidP="00292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792A7" w14:textId="712EE8BE" w:rsidR="00292AD0" w:rsidRPr="006F0D93" w:rsidRDefault="00292AD0" w:rsidP="00292AD0">
            <w:pPr>
              <w:jc w:val="center"/>
              <w:rPr>
                <w:sz w:val="20"/>
                <w:szCs w:val="20"/>
              </w:rPr>
            </w:pPr>
            <w:r w:rsidRPr="005315C2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20901" w14:textId="36A631EC" w:rsidR="00292AD0" w:rsidRPr="006F0D93" w:rsidRDefault="00292AD0" w:rsidP="00292AD0">
            <w:pPr>
              <w:jc w:val="center"/>
              <w:rPr>
                <w:sz w:val="20"/>
                <w:szCs w:val="20"/>
              </w:rPr>
            </w:pPr>
            <w:r w:rsidRPr="005315C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03A6A" w14:textId="4EADDF3C" w:rsidR="00292AD0" w:rsidRPr="006F0D93" w:rsidRDefault="00292AD0" w:rsidP="00292AD0">
            <w:pPr>
              <w:jc w:val="center"/>
              <w:rPr>
                <w:sz w:val="20"/>
                <w:szCs w:val="20"/>
              </w:rPr>
            </w:pPr>
            <w:r w:rsidRPr="005315C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DC02F" w14:textId="0E9BA5EF" w:rsidR="00292AD0" w:rsidRPr="006F0D93" w:rsidRDefault="00E03B4D" w:rsidP="00292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3 558 500,00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2B672" w14:textId="12D514DF" w:rsidR="00292AD0" w:rsidRPr="006F0D93" w:rsidRDefault="00E03B4D" w:rsidP="00292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3 380 500,00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E186A" w14:textId="7271FE4A" w:rsidR="00292AD0" w:rsidRPr="006F0D93" w:rsidRDefault="00E03B4D" w:rsidP="00292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178 000,00</w:t>
            </w:r>
          </w:p>
        </w:tc>
      </w:tr>
      <w:tr w:rsidR="00292AD0" w:rsidRPr="009E3CBB" w14:paraId="06BF1B87" w14:textId="77777777" w:rsidTr="00292AD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32EB9" w14:textId="16F09651" w:rsidR="00292AD0" w:rsidRPr="009E3CBB" w:rsidRDefault="00F12419" w:rsidP="00292AD0">
            <w:pPr>
              <w:jc w:val="center"/>
            </w:pPr>
            <w:r>
              <w:t>6.3.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441B4" w14:textId="6B214BC5" w:rsidR="00292AD0" w:rsidRPr="00391D72" w:rsidRDefault="00292AD0" w:rsidP="00292AD0">
            <w:pPr>
              <w:jc w:val="center"/>
              <w:rPr>
                <w:sz w:val="20"/>
                <w:szCs w:val="20"/>
              </w:rPr>
            </w:pPr>
            <w:r w:rsidRPr="00391D72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96FB6" w14:textId="53F05F83" w:rsidR="00292AD0" w:rsidRPr="00E03B4D" w:rsidRDefault="00292AD0" w:rsidP="00292AD0">
            <w:pPr>
              <w:jc w:val="center"/>
              <w:rPr>
                <w:sz w:val="20"/>
                <w:szCs w:val="20"/>
              </w:rPr>
            </w:pPr>
            <w:r w:rsidRPr="00E03B4D">
              <w:rPr>
                <w:sz w:val="20"/>
                <w:szCs w:val="20"/>
              </w:rPr>
              <w:t>15 449 400,00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F3A03" w14:textId="2ED32B18" w:rsidR="00292AD0" w:rsidRPr="00E03B4D" w:rsidRDefault="00292AD0" w:rsidP="00292AD0">
            <w:pPr>
              <w:jc w:val="center"/>
              <w:rPr>
                <w:sz w:val="20"/>
                <w:szCs w:val="20"/>
              </w:rPr>
            </w:pPr>
            <w:r w:rsidRPr="00E03B4D">
              <w:rPr>
                <w:sz w:val="20"/>
                <w:szCs w:val="20"/>
              </w:rPr>
              <w:t>15 294 900,00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154F8" w14:textId="22E1FAE2" w:rsidR="00292AD0" w:rsidRPr="00E03B4D" w:rsidRDefault="00292AD0" w:rsidP="00292AD0">
            <w:pPr>
              <w:jc w:val="center"/>
              <w:rPr>
                <w:sz w:val="20"/>
                <w:szCs w:val="20"/>
              </w:rPr>
            </w:pPr>
            <w:r w:rsidRPr="00E03B4D">
              <w:rPr>
                <w:sz w:val="20"/>
                <w:szCs w:val="20"/>
              </w:rPr>
              <w:t>154 500,00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55ECC" w14:textId="692B0639" w:rsidR="00292AD0" w:rsidRPr="00E03B4D" w:rsidRDefault="00292AD0" w:rsidP="00292AD0">
            <w:pPr>
              <w:jc w:val="center"/>
              <w:rPr>
                <w:sz w:val="20"/>
                <w:szCs w:val="20"/>
              </w:rPr>
            </w:pPr>
            <w:r w:rsidRPr="00E03B4D">
              <w:rPr>
                <w:sz w:val="20"/>
                <w:szCs w:val="20"/>
              </w:rPr>
              <w:t>15 053 500,00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2947F" w14:textId="233BF81B" w:rsidR="00292AD0" w:rsidRPr="00E03B4D" w:rsidRDefault="00292AD0" w:rsidP="00292AD0">
            <w:pPr>
              <w:jc w:val="center"/>
              <w:rPr>
                <w:sz w:val="20"/>
                <w:szCs w:val="20"/>
              </w:rPr>
            </w:pPr>
            <w:r w:rsidRPr="00E03B4D">
              <w:rPr>
                <w:sz w:val="20"/>
                <w:szCs w:val="20"/>
              </w:rPr>
              <w:t>14 903 000,00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7A48E" w14:textId="6B336407" w:rsidR="00292AD0" w:rsidRPr="00E03B4D" w:rsidRDefault="00292AD0" w:rsidP="00292AD0">
            <w:pPr>
              <w:jc w:val="center"/>
              <w:rPr>
                <w:sz w:val="20"/>
                <w:szCs w:val="20"/>
              </w:rPr>
            </w:pPr>
            <w:r w:rsidRPr="00E03B4D">
              <w:rPr>
                <w:sz w:val="20"/>
                <w:szCs w:val="20"/>
              </w:rPr>
              <w:t>150 500,00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09BF3" w14:textId="2FA3B6BD" w:rsidR="00292AD0" w:rsidRPr="006F0D93" w:rsidRDefault="00292AD0" w:rsidP="00292AD0">
            <w:pPr>
              <w:jc w:val="center"/>
              <w:rPr>
                <w:sz w:val="20"/>
                <w:szCs w:val="20"/>
              </w:rPr>
            </w:pPr>
            <w:r w:rsidRPr="005315C2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B943E" w14:textId="20D60C98" w:rsidR="00292AD0" w:rsidRPr="006F0D93" w:rsidRDefault="00292AD0" w:rsidP="00292AD0">
            <w:pPr>
              <w:jc w:val="center"/>
              <w:rPr>
                <w:sz w:val="20"/>
                <w:szCs w:val="20"/>
              </w:rPr>
            </w:pPr>
            <w:r w:rsidRPr="005315C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2D5A2" w14:textId="7F59ED97" w:rsidR="00292AD0" w:rsidRPr="006F0D93" w:rsidRDefault="00292AD0" w:rsidP="00292AD0">
            <w:pPr>
              <w:jc w:val="center"/>
              <w:rPr>
                <w:sz w:val="20"/>
                <w:szCs w:val="20"/>
              </w:rPr>
            </w:pPr>
            <w:r w:rsidRPr="005315C2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A69C9" w14:textId="24EC555C" w:rsidR="00292AD0" w:rsidRPr="006F0D93" w:rsidRDefault="00E03B4D" w:rsidP="00292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30 502 900,00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93E39" w14:textId="47C73965" w:rsidR="00292AD0" w:rsidRPr="006F0D93" w:rsidRDefault="00E03B4D" w:rsidP="00292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30 197 900,00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51ABB" w14:textId="0395AFD5" w:rsidR="00292AD0" w:rsidRPr="006F0D93" w:rsidRDefault="00E03B4D" w:rsidP="00292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305 000,00</w:t>
            </w:r>
          </w:p>
        </w:tc>
      </w:tr>
      <w:tr w:rsidR="00292AD0" w:rsidRPr="009E3CBB" w14:paraId="71589F42" w14:textId="77777777" w:rsidTr="00292AD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C6642" w14:textId="26C3647D" w:rsidR="00292AD0" w:rsidRPr="009E3CBB" w:rsidRDefault="00F12419" w:rsidP="00292AD0">
            <w:pPr>
              <w:jc w:val="center"/>
            </w:pPr>
            <w:r>
              <w:t>6.4.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BCB83" w14:textId="1853F9E9" w:rsidR="00292AD0" w:rsidRPr="00391D72" w:rsidRDefault="00292AD0" w:rsidP="00292AD0">
            <w:pPr>
              <w:jc w:val="center"/>
              <w:rPr>
                <w:sz w:val="20"/>
                <w:szCs w:val="20"/>
              </w:rPr>
            </w:pPr>
            <w:r w:rsidRPr="00391D72">
              <w:rPr>
                <w:sz w:val="20"/>
                <w:szCs w:val="20"/>
              </w:rPr>
              <w:t>Обеспечение бесплатным двухразовым питанием детей-инвалидов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B631D" w14:textId="542645A6" w:rsidR="00292AD0" w:rsidRPr="00E03B4D" w:rsidRDefault="00292AD0" w:rsidP="00292AD0">
            <w:pPr>
              <w:jc w:val="center"/>
              <w:rPr>
                <w:sz w:val="20"/>
                <w:szCs w:val="20"/>
              </w:rPr>
            </w:pPr>
            <w:r w:rsidRPr="00E03B4D">
              <w:rPr>
                <w:sz w:val="20"/>
                <w:szCs w:val="20"/>
              </w:rPr>
              <w:t>342 300,00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6398E" w14:textId="2343605F" w:rsidR="00292AD0" w:rsidRPr="00E03B4D" w:rsidRDefault="00292AD0" w:rsidP="00292AD0">
            <w:pPr>
              <w:jc w:val="center"/>
              <w:rPr>
                <w:sz w:val="20"/>
                <w:szCs w:val="20"/>
              </w:rPr>
            </w:pPr>
            <w:r w:rsidRPr="00E03B4D">
              <w:rPr>
                <w:sz w:val="20"/>
                <w:szCs w:val="20"/>
              </w:rPr>
              <w:t>342 300,00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AFDB0" w14:textId="5520BB74" w:rsidR="00292AD0" w:rsidRPr="00E03B4D" w:rsidRDefault="00292AD0" w:rsidP="00292AD0">
            <w:pPr>
              <w:jc w:val="center"/>
              <w:rPr>
                <w:sz w:val="20"/>
                <w:szCs w:val="20"/>
              </w:rPr>
            </w:pPr>
            <w:r w:rsidRPr="00E03B4D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32193" w14:textId="0A1F7AFC" w:rsidR="00292AD0" w:rsidRPr="00E03B4D" w:rsidRDefault="00292AD0" w:rsidP="00292AD0">
            <w:pPr>
              <w:jc w:val="center"/>
              <w:rPr>
                <w:sz w:val="20"/>
                <w:szCs w:val="20"/>
              </w:rPr>
            </w:pPr>
            <w:r w:rsidRPr="00E03B4D">
              <w:rPr>
                <w:sz w:val="20"/>
                <w:szCs w:val="20"/>
              </w:rPr>
              <w:t>343 300,00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C0009" w14:textId="5BBE965C" w:rsidR="00292AD0" w:rsidRPr="006F0D93" w:rsidRDefault="00292AD0" w:rsidP="00292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343 300,00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A27DF" w14:textId="399B3FC2" w:rsidR="00292AD0" w:rsidRPr="006F0D93" w:rsidRDefault="00292AD0" w:rsidP="00292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85E3F" w14:textId="352AB66C" w:rsidR="00292AD0" w:rsidRPr="006F0D93" w:rsidRDefault="00292AD0" w:rsidP="00292AD0">
            <w:pPr>
              <w:jc w:val="center"/>
              <w:rPr>
                <w:sz w:val="20"/>
                <w:szCs w:val="20"/>
              </w:rPr>
            </w:pPr>
            <w:r w:rsidRPr="000B2177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44E42" w14:textId="536EA5DE" w:rsidR="00292AD0" w:rsidRPr="006F0D93" w:rsidRDefault="00292AD0" w:rsidP="00292AD0">
            <w:pPr>
              <w:jc w:val="center"/>
              <w:rPr>
                <w:sz w:val="20"/>
                <w:szCs w:val="20"/>
              </w:rPr>
            </w:pPr>
            <w:r w:rsidRPr="000B2177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B1CBB" w14:textId="23075D6D" w:rsidR="00292AD0" w:rsidRPr="006F0D93" w:rsidRDefault="00292AD0" w:rsidP="00292AD0">
            <w:pPr>
              <w:jc w:val="center"/>
              <w:rPr>
                <w:sz w:val="20"/>
                <w:szCs w:val="20"/>
              </w:rPr>
            </w:pPr>
            <w:r w:rsidRPr="000B2177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A26AC" w14:textId="66DB9EF5" w:rsidR="00292AD0" w:rsidRPr="006F0D93" w:rsidRDefault="00E03B4D" w:rsidP="00292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685 600,00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A6E2D" w14:textId="053DB9AD" w:rsidR="00292AD0" w:rsidRPr="006F0D93" w:rsidRDefault="00E03B4D" w:rsidP="00292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685 600,00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17815" w14:textId="2C08D733" w:rsidR="00292AD0" w:rsidRPr="006F0D93" w:rsidRDefault="00E03B4D" w:rsidP="00292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92AD0" w:rsidRPr="009E3CBB" w14:paraId="7E0230DA" w14:textId="77777777" w:rsidTr="00292AD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8E984" w14:textId="30F2D8B1" w:rsidR="00292AD0" w:rsidRPr="009E3CBB" w:rsidRDefault="00F12419" w:rsidP="00292AD0">
            <w:pPr>
              <w:jc w:val="center"/>
            </w:pPr>
            <w:r>
              <w:t>6.5.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33BDB" w14:textId="40EF15C8" w:rsidR="00292AD0" w:rsidRPr="00391D72" w:rsidRDefault="00292AD0" w:rsidP="00292AD0">
            <w:pPr>
              <w:jc w:val="center"/>
              <w:rPr>
                <w:sz w:val="20"/>
                <w:szCs w:val="20"/>
              </w:rPr>
            </w:pPr>
            <w:r w:rsidRPr="00391D72">
              <w:rPr>
                <w:sz w:val="20"/>
                <w:szCs w:val="20"/>
              </w:rPr>
              <w:t>Бесплатное питание отдельных категорий учащихся (по 63-ОЗ)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BFE4D" w14:textId="61D845C7" w:rsidR="00292AD0" w:rsidRPr="00E03B4D" w:rsidRDefault="00292AD0" w:rsidP="00292AD0">
            <w:pPr>
              <w:jc w:val="center"/>
              <w:rPr>
                <w:sz w:val="20"/>
                <w:szCs w:val="20"/>
              </w:rPr>
            </w:pPr>
            <w:r w:rsidRPr="00E03B4D">
              <w:rPr>
                <w:sz w:val="20"/>
                <w:szCs w:val="20"/>
              </w:rPr>
              <w:t>9 073 600,00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79D39" w14:textId="5045A622" w:rsidR="00292AD0" w:rsidRPr="00E03B4D" w:rsidRDefault="00292AD0" w:rsidP="00292AD0">
            <w:pPr>
              <w:jc w:val="center"/>
              <w:rPr>
                <w:sz w:val="20"/>
                <w:szCs w:val="20"/>
              </w:rPr>
            </w:pPr>
            <w:r w:rsidRPr="00E03B4D">
              <w:rPr>
                <w:sz w:val="20"/>
                <w:szCs w:val="20"/>
              </w:rPr>
              <w:t>9 073 600,00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777F6" w14:textId="58095FD0" w:rsidR="00292AD0" w:rsidRPr="00E03B4D" w:rsidRDefault="00292AD0" w:rsidP="00292AD0">
            <w:pPr>
              <w:jc w:val="center"/>
              <w:rPr>
                <w:sz w:val="20"/>
                <w:szCs w:val="20"/>
              </w:rPr>
            </w:pPr>
            <w:r w:rsidRPr="00E03B4D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1F38F" w14:textId="7567011C" w:rsidR="00292AD0" w:rsidRPr="00E03B4D" w:rsidRDefault="00292AD0" w:rsidP="00292AD0">
            <w:pPr>
              <w:jc w:val="center"/>
              <w:rPr>
                <w:sz w:val="20"/>
                <w:szCs w:val="20"/>
              </w:rPr>
            </w:pPr>
            <w:r w:rsidRPr="00E03B4D">
              <w:rPr>
                <w:sz w:val="20"/>
                <w:szCs w:val="20"/>
              </w:rPr>
              <w:t>9 073 600,00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96A99" w14:textId="45721E9F" w:rsidR="00292AD0" w:rsidRPr="00E03B4D" w:rsidRDefault="00292AD0" w:rsidP="00292AD0">
            <w:pPr>
              <w:jc w:val="center"/>
              <w:rPr>
                <w:sz w:val="20"/>
                <w:szCs w:val="20"/>
              </w:rPr>
            </w:pPr>
            <w:r w:rsidRPr="00E03B4D">
              <w:rPr>
                <w:sz w:val="20"/>
                <w:szCs w:val="20"/>
              </w:rPr>
              <w:t>9 073 600,00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B4B85" w14:textId="460DA6A2" w:rsidR="00292AD0" w:rsidRPr="006F0D93" w:rsidRDefault="00292AD0" w:rsidP="00292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D0249" w14:textId="42A51DA2" w:rsidR="00292AD0" w:rsidRPr="006F0D93" w:rsidRDefault="00292AD0" w:rsidP="00292AD0">
            <w:pPr>
              <w:jc w:val="center"/>
              <w:rPr>
                <w:sz w:val="20"/>
                <w:szCs w:val="20"/>
              </w:rPr>
            </w:pPr>
            <w:r w:rsidRPr="000B2177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D839D" w14:textId="56DE2391" w:rsidR="00292AD0" w:rsidRPr="006F0D93" w:rsidRDefault="00292AD0" w:rsidP="00292AD0">
            <w:pPr>
              <w:jc w:val="center"/>
              <w:rPr>
                <w:sz w:val="20"/>
                <w:szCs w:val="20"/>
              </w:rPr>
            </w:pPr>
            <w:r w:rsidRPr="000B2177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ED063" w14:textId="6C97D9B7" w:rsidR="00292AD0" w:rsidRPr="006F0D93" w:rsidRDefault="00292AD0" w:rsidP="00292AD0">
            <w:pPr>
              <w:jc w:val="center"/>
              <w:rPr>
                <w:sz w:val="20"/>
                <w:szCs w:val="20"/>
              </w:rPr>
            </w:pPr>
            <w:r w:rsidRPr="000B2177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D4233" w14:textId="60A63A8A" w:rsidR="00292AD0" w:rsidRPr="006F0D93" w:rsidRDefault="00E03B4D" w:rsidP="00292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18 147 200,00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18F5F" w14:textId="40FA6250" w:rsidR="00292AD0" w:rsidRPr="006F0D93" w:rsidRDefault="00E03B4D" w:rsidP="00292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18 147 200,00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5F845" w14:textId="609A7E2A" w:rsidR="00292AD0" w:rsidRPr="006F0D93" w:rsidRDefault="00E03B4D" w:rsidP="00292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1D72" w:rsidRPr="009E3CBB" w14:paraId="1E78D599" w14:textId="77777777" w:rsidTr="00584AC7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598EF" w14:textId="6F6FCA80" w:rsidR="00391D72" w:rsidRPr="00C63D18" w:rsidRDefault="00F12419" w:rsidP="008A11D7">
            <w:pPr>
              <w:jc w:val="center"/>
            </w:pPr>
            <w:r w:rsidRPr="00C63D18">
              <w:t>6.6.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8FBC4" w14:textId="37C64258" w:rsidR="00391D72" w:rsidRPr="00391D72" w:rsidRDefault="00391D72" w:rsidP="008A11D7">
            <w:pPr>
              <w:jc w:val="center"/>
              <w:rPr>
                <w:sz w:val="20"/>
                <w:szCs w:val="20"/>
              </w:rPr>
            </w:pPr>
            <w:r w:rsidRPr="00391D72">
              <w:rPr>
                <w:sz w:val="20"/>
                <w:szCs w:val="20"/>
              </w:rPr>
              <w:t>Бесплатное питание детей, посещающих группы продленного дня и проживающих в интернате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F5A1A" w14:textId="1C4858D5" w:rsidR="00391D72" w:rsidRPr="00F12419" w:rsidRDefault="000C2B19" w:rsidP="008A11D7">
            <w:pPr>
              <w:jc w:val="center"/>
              <w:rPr>
                <w:sz w:val="20"/>
                <w:szCs w:val="20"/>
              </w:rPr>
            </w:pPr>
            <w:r w:rsidRPr="00F12419">
              <w:rPr>
                <w:sz w:val="20"/>
                <w:szCs w:val="20"/>
              </w:rPr>
              <w:t>2 202 600,00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097BA" w14:textId="1186EA17" w:rsidR="00391D72" w:rsidRPr="00F12419" w:rsidRDefault="000C2B19" w:rsidP="008A11D7">
            <w:pPr>
              <w:jc w:val="center"/>
              <w:rPr>
                <w:sz w:val="20"/>
                <w:szCs w:val="20"/>
              </w:rPr>
            </w:pPr>
            <w:r w:rsidRPr="00F12419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96CD9" w14:textId="45B935BE" w:rsidR="00391D72" w:rsidRPr="00F12419" w:rsidRDefault="00391D72" w:rsidP="008A11D7">
            <w:pPr>
              <w:jc w:val="center"/>
              <w:rPr>
                <w:sz w:val="20"/>
                <w:szCs w:val="20"/>
              </w:rPr>
            </w:pPr>
            <w:r w:rsidRPr="00F12419">
              <w:rPr>
                <w:sz w:val="20"/>
                <w:szCs w:val="20"/>
              </w:rPr>
              <w:t>2 202 600,00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1961B" w14:textId="049AADF5" w:rsidR="00391D72" w:rsidRPr="00F12419" w:rsidRDefault="00DE077E" w:rsidP="008A11D7">
            <w:pPr>
              <w:jc w:val="center"/>
              <w:rPr>
                <w:sz w:val="20"/>
                <w:szCs w:val="20"/>
              </w:rPr>
            </w:pPr>
            <w:r w:rsidRPr="00F12419">
              <w:rPr>
                <w:sz w:val="20"/>
                <w:szCs w:val="20"/>
              </w:rPr>
              <w:t>2 202 600,00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8490D" w14:textId="3D10558A" w:rsidR="00391D72" w:rsidRPr="00F12419" w:rsidRDefault="00DE077E" w:rsidP="008A11D7">
            <w:pPr>
              <w:jc w:val="center"/>
              <w:rPr>
                <w:sz w:val="20"/>
                <w:szCs w:val="20"/>
              </w:rPr>
            </w:pPr>
            <w:r w:rsidRPr="00F12419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736E3" w14:textId="62189577" w:rsidR="00391D72" w:rsidRPr="00F12419" w:rsidRDefault="00DE077E" w:rsidP="008A11D7">
            <w:pPr>
              <w:jc w:val="center"/>
              <w:rPr>
                <w:sz w:val="20"/>
                <w:szCs w:val="20"/>
              </w:rPr>
            </w:pPr>
            <w:r w:rsidRPr="00F12419">
              <w:rPr>
                <w:sz w:val="20"/>
                <w:szCs w:val="20"/>
              </w:rPr>
              <w:t>2 202 600,00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18106" w14:textId="1FCE7B38" w:rsidR="00391D72" w:rsidRPr="00F12419" w:rsidRDefault="00292AD0" w:rsidP="008A11D7">
            <w:pPr>
              <w:jc w:val="center"/>
              <w:rPr>
                <w:sz w:val="20"/>
                <w:szCs w:val="20"/>
              </w:rPr>
            </w:pPr>
            <w:r w:rsidRPr="00F12419">
              <w:rPr>
                <w:sz w:val="20"/>
                <w:szCs w:val="20"/>
              </w:rPr>
              <w:t>2 871 000,00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FA5DC" w14:textId="4F59DC66" w:rsidR="00391D72" w:rsidRPr="006F0D93" w:rsidRDefault="00292AD0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ACB3B" w14:textId="5CCD4227" w:rsidR="00391D72" w:rsidRPr="006F0D93" w:rsidRDefault="00292AD0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2 871 000,00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355E5" w14:textId="53F3F5F2" w:rsidR="00391D72" w:rsidRPr="006F0D93" w:rsidRDefault="00E03B4D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7 276 200,00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32CA0" w14:textId="512F317C" w:rsidR="00391D72" w:rsidRPr="006F0D93" w:rsidRDefault="00E03B4D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3C851" w14:textId="59B8F00F" w:rsidR="00391D72" w:rsidRPr="006F0D93" w:rsidRDefault="00E03B4D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7 276 200,00</w:t>
            </w:r>
          </w:p>
        </w:tc>
      </w:tr>
      <w:tr w:rsidR="00AB6921" w:rsidRPr="009E3CBB" w14:paraId="4C05AF3C" w14:textId="77777777" w:rsidTr="00584AC7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D7967" w14:textId="2EB8864A" w:rsidR="00AB6921" w:rsidRPr="00C63D18" w:rsidRDefault="00F12419" w:rsidP="008A11D7">
            <w:pPr>
              <w:jc w:val="center"/>
              <w:rPr>
                <w:b/>
              </w:rPr>
            </w:pPr>
            <w:r w:rsidRPr="00C63D18">
              <w:rPr>
                <w:b/>
              </w:rPr>
              <w:t>7.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746A5" w14:textId="74244194" w:rsidR="00AB6921" w:rsidRPr="00584AC7" w:rsidRDefault="00391D72" w:rsidP="008A1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</w:t>
            </w:r>
            <w:r w:rsidR="00584AC7" w:rsidRPr="00584AC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:</w:t>
            </w:r>
            <w:r w:rsidR="00AB6921" w:rsidRPr="00584AC7">
              <w:rPr>
                <w:b/>
                <w:sz w:val="20"/>
                <w:szCs w:val="20"/>
              </w:rPr>
              <w:t xml:space="preserve"> одаренные дети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E2D3D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386 100,00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A5C66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7635C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386 100,00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BA400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386 100,00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F7D34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2E845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386 100,00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55145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8B026C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B925E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8B026C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AF2DE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8B026C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41CDE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772 200,00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451FA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9E227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772 200,00</w:t>
            </w:r>
          </w:p>
        </w:tc>
      </w:tr>
      <w:tr w:rsidR="00AB6921" w:rsidRPr="009E3CBB" w14:paraId="58F0743A" w14:textId="77777777" w:rsidTr="00584AC7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06C10" w14:textId="78048D09" w:rsidR="00AB6921" w:rsidRPr="00C63D18" w:rsidRDefault="00F12419" w:rsidP="008A11D7">
            <w:pPr>
              <w:jc w:val="center"/>
              <w:rPr>
                <w:b/>
              </w:rPr>
            </w:pPr>
            <w:r w:rsidRPr="00C63D18">
              <w:rPr>
                <w:b/>
              </w:rPr>
              <w:t>8.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9D9AB" w14:textId="77777777" w:rsidR="000C1A4B" w:rsidRDefault="00391D72" w:rsidP="008A11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Основное мероприятие </w:t>
            </w:r>
            <w:r w:rsidR="00AB6921" w:rsidRPr="00584AC7">
              <w:rPr>
                <w:b/>
                <w:sz w:val="20"/>
                <w:szCs w:val="20"/>
              </w:rPr>
              <w:t>8: организация отдыха, оздоровления и занятости детей</w:t>
            </w:r>
            <w:r w:rsidR="000C1A4B">
              <w:rPr>
                <w:b/>
                <w:sz w:val="20"/>
                <w:szCs w:val="20"/>
              </w:rPr>
              <w:t xml:space="preserve">, </w:t>
            </w:r>
          </w:p>
          <w:p w14:paraId="23DE5E6E" w14:textId="095044D9" w:rsidR="00AB6921" w:rsidRPr="000C1A4B" w:rsidRDefault="000C1A4B" w:rsidP="008A11D7">
            <w:pPr>
              <w:jc w:val="center"/>
              <w:rPr>
                <w:sz w:val="20"/>
                <w:szCs w:val="20"/>
              </w:rPr>
            </w:pPr>
            <w:r w:rsidRPr="000C1A4B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979C7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3 141 700,00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19CA3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2 322 100,00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2EEC9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819 600,00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F5921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3 141 700,00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B251A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2 322 100,00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B0F51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819 600,00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76B19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3 141 700,00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45B4C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2 322 100,00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F5BCF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819 600,00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1EEF0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9 425 100,00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845C0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6 966 300,00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8CB6A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2 458 800,00</w:t>
            </w:r>
          </w:p>
        </w:tc>
      </w:tr>
      <w:tr w:rsidR="000C1A4B" w:rsidRPr="009E3CBB" w14:paraId="66060F94" w14:textId="77777777" w:rsidTr="00584AC7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6239A" w14:textId="61A38F66" w:rsidR="000C1A4B" w:rsidRPr="009E3CBB" w:rsidRDefault="00F12419" w:rsidP="008A11D7">
            <w:pPr>
              <w:jc w:val="center"/>
            </w:pPr>
            <w:r>
              <w:t>8.1.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08B4E" w14:textId="5D27D2B9" w:rsidR="000C1A4B" w:rsidRDefault="000C1A4B" w:rsidP="008A11D7">
            <w:pPr>
              <w:jc w:val="center"/>
              <w:rPr>
                <w:b/>
                <w:sz w:val="20"/>
                <w:szCs w:val="20"/>
              </w:rPr>
            </w:pPr>
            <w:r w:rsidRPr="000C1A4B">
              <w:rPr>
                <w:sz w:val="20"/>
                <w:szCs w:val="20"/>
              </w:rPr>
              <w:t>Софинансирование расходов, связанных с</w:t>
            </w:r>
            <w:r w:rsidRPr="000C1A4B">
              <w:rPr>
                <w:b/>
                <w:sz w:val="20"/>
                <w:szCs w:val="20"/>
              </w:rPr>
              <w:t xml:space="preserve"> </w:t>
            </w:r>
            <w:r w:rsidRPr="000C1A4B">
              <w:rPr>
                <w:sz w:val="20"/>
                <w:szCs w:val="20"/>
              </w:rPr>
              <w:t xml:space="preserve">оплатой стоимости </w:t>
            </w:r>
            <w:r w:rsidRPr="000C1A4B">
              <w:rPr>
                <w:sz w:val="20"/>
                <w:szCs w:val="20"/>
              </w:rPr>
              <w:lastRenderedPageBreak/>
              <w:t>расходов набора продуктов питания в лагерях с дневным пребыванием детей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D30AA" w14:textId="35B871D5" w:rsidR="000C1A4B" w:rsidRPr="00F12419" w:rsidRDefault="000C1A4B" w:rsidP="008A11D7">
            <w:pPr>
              <w:jc w:val="center"/>
              <w:rPr>
                <w:sz w:val="20"/>
                <w:szCs w:val="20"/>
              </w:rPr>
            </w:pPr>
            <w:r w:rsidRPr="00F12419">
              <w:rPr>
                <w:sz w:val="20"/>
                <w:szCs w:val="20"/>
              </w:rPr>
              <w:lastRenderedPageBreak/>
              <w:t>2 444 400,00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0B103" w14:textId="0CF7E832" w:rsidR="000C1A4B" w:rsidRPr="00F12419" w:rsidRDefault="000C1A4B" w:rsidP="008A11D7">
            <w:pPr>
              <w:jc w:val="center"/>
              <w:rPr>
                <w:sz w:val="20"/>
                <w:szCs w:val="20"/>
              </w:rPr>
            </w:pPr>
            <w:r w:rsidRPr="00F12419">
              <w:rPr>
                <w:sz w:val="20"/>
                <w:szCs w:val="20"/>
              </w:rPr>
              <w:t>2 322 100,00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3B655" w14:textId="6C10B4C5" w:rsidR="000C1A4B" w:rsidRPr="00F12419" w:rsidRDefault="000C1A4B" w:rsidP="008A11D7">
            <w:pPr>
              <w:jc w:val="center"/>
              <w:rPr>
                <w:sz w:val="20"/>
                <w:szCs w:val="20"/>
              </w:rPr>
            </w:pPr>
            <w:r w:rsidRPr="00F12419">
              <w:rPr>
                <w:sz w:val="20"/>
                <w:szCs w:val="20"/>
              </w:rPr>
              <w:t>122 300,00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68044" w14:textId="233DA9F4" w:rsidR="000C1A4B" w:rsidRPr="00F12419" w:rsidRDefault="00DE077E" w:rsidP="008A11D7">
            <w:pPr>
              <w:jc w:val="center"/>
              <w:rPr>
                <w:sz w:val="20"/>
                <w:szCs w:val="20"/>
              </w:rPr>
            </w:pPr>
            <w:r w:rsidRPr="00F12419">
              <w:rPr>
                <w:sz w:val="20"/>
                <w:szCs w:val="20"/>
              </w:rPr>
              <w:t>2 444 400,00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3A30B" w14:textId="14677F64" w:rsidR="000C1A4B" w:rsidRPr="00F12419" w:rsidRDefault="00DE077E" w:rsidP="008A11D7">
            <w:pPr>
              <w:jc w:val="center"/>
              <w:rPr>
                <w:sz w:val="20"/>
                <w:szCs w:val="20"/>
              </w:rPr>
            </w:pPr>
            <w:r w:rsidRPr="00F12419">
              <w:rPr>
                <w:sz w:val="20"/>
                <w:szCs w:val="20"/>
              </w:rPr>
              <w:t>2 322 100,00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2BE08" w14:textId="780CA30A" w:rsidR="000C1A4B" w:rsidRPr="00F12419" w:rsidRDefault="00DE077E" w:rsidP="008A11D7">
            <w:pPr>
              <w:jc w:val="center"/>
              <w:rPr>
                <w:sz w:val="20"/>
                <w:szCs w:val="20"/>
              </w:rPr>
            </w:pPr>
            <w:r w:rsidRPr="00F12419">
              <w:rPr>
                <w:sz w:val="20"/>
                <w:szCs w:val="20"/>
              </w:rPr>
              <w:t>122 300,00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0F4FF" w14:textId="78DD3001" w:rsidR="000C1A4B" w:rsidRPr="00F12419" w:rsidRDefault="00292AD0" w:rsidP="008A11D7">
            <w:pPr>
              <w:jc w:val="center"/>
              <w:rPr>
                <w:sz w:val="20"/>
                <w:szCs w:val="20"/>
              </w:rPr>
            </w:pPr>
            <w:r w:rsidRPr="00F12419">
              <w:rPr>
                <w:sz w:val="20"/>
                <w:szCs w:val="20"/>
              </w:rPr>
              <w:t>2 444 400,00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3CE66" w14:textId="61FB47FB" w:rsidR="000C1A4B" w:rsidRPr="00F12419" w:rsidRDefault="00292AD0" w:rsidP="008A11D7">
            <w:pPr>
              <w:jc w:val="center"/>
              <w:rPr>
                <w:sz w:val="20"/>
                <w:szCs w:val="20"/>
              </w:rPr>
            </w:pPr>
            <w:r w:rsidRPr="00F12419">
              <w:rPr>
                <w:sz w:val="20"/>
                <w:szCs w:val="20"/>
              </w:rPr>
              <w:t>2 322 100,00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21140" w14:textId="21FAD77A" w:rsidR="000C1A4B" w:rsidRPr="006F0D93" w:rsidRDefault="00292AD0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122 300,00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C70D6" w14:textId="0D69C936" w:rsidR="000C1A4B" w:rsidRPr="006F0D93" w:rsidRDefault="00F12419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7 333 200,00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17825" w14:textId="4B987869" w:rsidR="000C1A4B" w:rsidRPr="006F0D93" w:rsidRDefault="00F12419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6 966 300,00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AD1F8" w14:textId="63ECEBB7" w:rsidR="000C1A4B" w:rsidRPr="006F0D93" w:rsidRDefault="00F12419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366 900,00</w:t>
            </w:r>
          </w:p>
        </w:tc>
      </w:tr>
      <w:tr w:rsidR="000C1A4B" w:rsidRPr="009E3CBB" w14:paraId="49111A9A" w14:textId="77777777" w:rsidTr="00584AC7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53E63" w14:textId="5AC12314" w:rsidR="000C1A4B" w:rsidRPr="009E3CBB" w:rsidRDefault="00F12419" w:rsidP="008A11D7">
            <w:pPr>
              <w:jc w:val="center"/>
            </w:pPr>
            <w:r>
              <w:t>8.2.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75532" w14:textId="4290CDD8" w:rsidR="000C1A4B" w:rsidRPr="000C1A4B" w:rsidRDefault="000C1A4B" w:rsidP="008A11D7">
            <w:pPr>
              <w:jc w:val="center"/>
              <w:rPr>
                <w:sz w:val="20"/>
                <w:szCs w:val="20"/>
              </w:rPr>
            </w:pPr>
            <w:r w:rsidRPr="000C1A4B">
              <w:rPr>
                <w:sz w:val="20"/>
                <w:szCs w:val="20"/>
              </w:rPr>
              <w:t>Организация отдыха, оздоровления и занятости детей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C5B52" w14:textId="226CA4F1" w:rsidR="000C1A4B" w:rsidRPr="006F0D93" w:rsidRDefault="000C1A4B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697 300,00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831E0" w14:textId="3D0072D0" w:rsidR="000C1A4B" w:rsidRPr="006F0D93" w:rsidRDefault="000C1A4B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E5D74" w14:textId="53D6F715" w:rsidR="000C1A4B" w:rsidRPr="006F0D93" w:rsidRDefault="000C1A4B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697 300,00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40761" w14:textId="0B72FFB3" w:rsidR="000C1A4B" w:rsidRPr="006F0D93" w:rsidRDefault="00DE077E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697 300,00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BDEB7" w14:textId="3568A09D" w:rsidR="000C1A4B" w:rsidRPr="006F0D93" w:rsidRDefault="00DE077E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C0173" w14:textId="08EADE8E" w:rsidR="000C1A4B" w:rsidRPr="006F0D93" w:rsidRDefault="00DE077E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697 300,00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07310" w14:textId="69B24161" w:rsidR="000C1A4B" w:rsidRPr="006F0D93" w:rsidRDefault="00292AD0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697 300,00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284C" w14:textId="768325FD" w:rsidR="000C1A4B" w:rsidRPr="006F0D93" w:rsidRDefault="00292AD0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5AC47" w14:textId="5906221C" w:rsidR="000C1A4B" w:rsidRPr="006F0D93" w:rsidRDefault="00292AD0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697 300,00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EC9E8" w14:textId="57DA5D43" w:rsidR="000C1A4B" w:rsidRPr="006F0D93" w:rsidRDefault="00F12419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2 091 900,00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47FE7" w14:textId="6F38AB3A" w:rsidR="000C1A4B" w:rsidRPr="006F0D93" w:rsidRDefault="00F12419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BAAB7" w14:textId="5310DB8C" w:rsidR="000C1A4B" w:rsidRPr="006F0D93" w:rsidRDefault="00F12419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2 091 900,00</w:t>
            </w:r>
          </w:p>
        </w:tc>
      </w:tr>
    </w:tbl>
    <w:p w14:paraId="676DA295" w14:textId="77777777" w:rsidR="00AB6921" w:rsidRDefault="00AB6921">
      <w:pPr>
        <w:spacing w:after="160" w:line="259" w:lineRule="auto"/>
        <w:rPr>
          <w:sz w:val="28"/>
          <w:szCs w:val="28"/>
        </w:rPr>
        <w:sectPr w:rsidR="00AB6921" w:rsidSect="00AB692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3FD3317" w14:textId="3A15D63F" w:rsidR="003B7001" w:rsidRDefault="003B7001" w:rsidP="003B700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14:paraId="339DD8F7" w14:textId="77777777" w:rsidR="003B7001" w:rsidRDefault="003B7001" w:rsidP="003B700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14:paraId="49994CE1" w14:textId="77777777" w:rsidR="007F0435" w:rsidRDefault="003B7001" w:rsidP="003B700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523EE3">
        <w:rPr>
          <w:sz w:val="28"/>
          <w:szCs w:val="28"/>
        </w:rPr>
        <w:t>«Развитие образования в Качугском районе на 2024 – 2026 гг.»</w:t>
      </w:r>
    </w:p>
    <w:p w14:paraId="192722B7" w14:textId="77777777" w:rsidR="007F0435" w:rsidRDefault="007F0435" w:rsidP="00C605B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0D6B8B31" w14:textId="77777777" w:rsidR="00D32BCE" w:rsidRDefault="00D32BCE" w:rsidP="00D32BC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71C79FEE" w14:textId="77777777" w:rsidR="00D32BCE" w:rsidRPr="003A49A9" w:rsidRDefault="00D32BCE" w:rsidP="00D32BCE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3A49A9">
        <w:rPr>
          <w:b/>
          <w:caps/>
          <w:sz w:val="28"/>
          <w:szCs w:val="28"/>
        </w:rPr>
        <w:t xml:space="preserve">Подпрограмма </w:t>
      </w:r>
    </w:p>
    <w:p w14:paraId="124F5218" w14:textId="77777777" w:rsidR="003A49A9" w:rsidRDefault="00D32BCE" w:rsidP="00D32BCE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3A49A9">
        <w:rPr>
          <w:b/>
          <w:caps/>
          <w:sz w:val="28"/>
          <w:szCs w:val="28"/>
        </w:rPr>
        <w:t xml:space="preserve">«Развитие </w:t>
      </w:r>
      <w:r w:rsidR="008C453D" w:rsidRPr="003A49A9">
        <w:rPr>
          <w:b/>
          <w:caps/>
          <w:sz w:val="28"/>
          <w:szCs w:val="28"/>
        </w:rPr>
        <w:t xml:space="preserve">системы </w:t>
      </w:r>
      <w:r w:rsidRPr="003A49A9">
        <w:rPr>
          <w:b/>
          <w:caps/>
          <w:sz w:val="28"/>
          <w:szCs w:val="28"/>
        </w:rPr>
        <w:t xml:space="preserve">дополнительного </w:t>
      </w:r>
    </w:p>
    <w:p w14:paraId="080D141A" w14:textId="77777777" w:rsidR="00D32BCE" w:rsidRPr="003A49A9" w:rsidRDefault="00D32BCE" w:rsidP="00D32BCE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3A49A9">
        <w:rPr>
          <w:b/>
          <w:caps/>
          <w:sz w:val="28"/>
          <w:szCs w:val="28"/>
        </w:rPr>
        <w:t>образования детей</w:t>
      </w:r>
      <w:r w:rsidR="008C453D" w:rsidRPr="003A49A9">
        <w:rPr>
          <w:b/>
          <w:caps/>
          <w:sz w:val="28"/>
          <w:szCs w:val="28"/>
        </w:rPr>
        <w:t>»</w:t>
      </w:r>
    </w:p>
    <w:p w14:paraId="78C8D174" w14:textId="77777777" w:rsidR="00D32BCE" w:rsidRPr="003A49A9" w:rsidRDefault="00D32BCE" w:rsidP="00D32BCE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</w:p>
    <w:p w14:paraId="4B184F31" w14:textId="77777777" w:rsidR="00D32BCE" w:rsidRPr="003A49A9" w:rsidRDefault="00D32BCE" w:rsidP="002A1261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3A49A9">
        <w:rPr>
          <w:b/>
          <w:caps/>
          <w:sz w:val="28"/>
          <w:szCs w:val="28"/>
        </w:rPr>
        <w:t>Паспорт подпрограммы</w:t>
      </w:r>
    </w:p>
    <w:p w14:paraId="7EA2F4F8" w14:textId="77777777" w:rsidR="00121CC9" w:rsidRPr="005F75BA" w:rsidRDefault="00121CC9" w:rsidP="00D32BC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55"/>
        <w:gridCol w:w="5590"/>
      </w:tblGrid>
      <w:tr w:rsidR="00D32BCE" w:rsidRPr="005F75BA" w14:paraId="04241F03" w14:textId="77777777" w:rsidTr="00697295">
        <w:trPr>
          <w:tblCellSpacing w:w="5" w:type="nil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DD0E" w14:textId="77777777" w:rsidR="00D32BCE" w:rsidRPr="00F863F4" w:rsidRDefault="00D32BCE" w:rsidP="002562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863F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51CE" w14:textId="77777777" w:rsidR="00D32BCE" w:rsidRPr="00F863F4" w:rsidRDefault="0027177F" w:rsidP="002562A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863F4">
              <w:rPr>
                <w:sz w:val="28"/>
                <w:szCs w:val="28"/>
              </w:rPr>
              <w:t>«Развитие образования в Качугском районе на 2024 – 2026 гг.»</w:t>
            </w:r>
          </w:p>
        </w:tc>
      </w:tr>
      <w:tr w:rsidR="00D32BCE" w:rsidRPr="005F75BA" w14:paraId="2C603DEF" w14:textId="77777777" w:rsidTr="00697295">
        <w:trPr>
          <w:tblCellSpacing w:w="5" w:type="nil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5B07" w14:textId="77777777" w:rsidR="00D32BCE" w:rsidRPr="00F863F4" w:rsidRDefault="00D32BCE" w:rsidP="002562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863F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0A6F" w14:textId="77777777" w:rsidR="00D32BCE" w:rsidRPr="00F863F4" w:rsidRDefault="00121CC9" w:rsidP="00121CC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F863F4">
              <w:rPr>
                <w:sz w:val="28"/>
                <w:szCs w:val="28"/>
              </w:rPr>
              <w:t>«Развитие системы дополнительного образования детей»</w:t>
            </w:r>
          </w:p>
        </w:tc>
      </w:tr>
      <w:tr w:rsidR="00D32BCE" w:rsidRPr="005F75BA" w14:paraId="04E7E24A" w14:textId="77777777" w:rsidTr="00697295">
        <w:trPr>
          <w:trHeight w:val="600"/>
          <w:tblCellSpacing w:w="5" w:type="nil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CC2D" w14:textId="77777777" w:rsidR="00D32BCE" w:rsidRPr="00F863F4" w:rsidRDefault="00D32BCE" w:rsidP="002562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863F4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7F5D" w14:textId="77777777" w:rsidR="00D32BCE" w:rsidRPr="00F863F4" w:rsidRDefault="00D32BCE" w:rsidP="002562A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F4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района «Качугский район»</w:t>
            </w:r>
          </w:p>
        </w:tc>
      </w:tr>
      <w:tr w:rsidR="00D32BCE" w:rsidRPr="005F75BA" w14:paraId="37B0F2A7" w14:textId="77777777" w:rsidTr="00697295">
        <w:trPr>
          <w:tblCellSpacing w:w="5" w:type="nil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F0A5" w14:textId="77777777" w:rsidR="00D32BCE" w:rsidRPr="00F863F4" w:rsidRDefault="00D32BCE" w:rsidP="002562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863F4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D9E3" w14:textId="77777777" w:rsidR="00D32BCE" w:rsidRDefault="00D32BCE" w:rsidP="002562A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3F4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района «Качугский район»</w:t>
            </w:r>
            <w:r w:rsidR="00A174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1EBF9B2E" w14:textId="77777777" w:rsidR="00A174A9" w:rsidRPr="00F863F4" w:rsidRDefault="00A174A9" w:rsidP="004623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088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«Центр методического и финансового сопровождения образовательных организаций Качугского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организации </w:t>
            </w:r>
            <w:r w:rsidR="004623D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Качугского района</w:t>
            </w:r>
          </w:p>
        </w:tc>
      </w:tr>
      <w:tr w:rsidR="00D32BCE" w:rsidRPr="005F75BA" w14:paraId="666B2E8F" w14:textId="77777777" w:rsidTr="00697295">
        <w:trPr>
          <w:tblCellSpacing w:w="5" w:type="nil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BA53" w14:textId="77777777" w:rsidR="00D32BCE" w:rsidRPr="00F863F4" w:rsidRDefault="00D32BCE" w:rsidP="002562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863F4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CAD4" w14:textId="77777777" w:rsidR="00D32BCE" w:rsidRPr="00F863F4" w:rsidRDefault="002800E0" w:rsidP="002800E0">
            <w:pPr>
              <w:rPr>
                <w:sz w:val="28"/>
                <w:szCs w:val="28"/>
              </w:rPr>
            </w:pPr>
            <w:r w:rsidRPr="000E17B5">
              <w:rPr>
                <w:sz w:val="28"/>
                <w:szCs w:val="28"/>
              </w:rPr>
              <w:t xml:space="preserve">Обеспечение доступности </w:t>
            </w:r>
            <w:r>
              <w:rPr>
                <w:sz w:val="28"/>
                <w:szCs w:val="28"/>
              </w:rPr>
              <w:t xml:space="preserve">современного </w:t>
            </w:r>
            <w:r w:rsidRPr="000E17B5">
              <w:rPr>
                <w:sz w:val="28"/>
                <w:szCs w:val="28"/>
              </w:rPr>
              <w:t xml:space="preserve">качественного </w:t>
            </w:r>
            <w:r>
              <w:rPr>
                <w:sz w:val="28"/>
                <w:szCs w:val="28"/>
              </w:rPr>
              <w:t xml:space="preserve">дополнительного </w:t>
            </w:r>
            <w:r w:rsidRPr="000E17B5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детей</w:t>
            </w:r>
            <w:r w:rsidRPr="000E17B5">
              <w:rPr>
                <w:sz w:val="28"/>
                <w:szCs w:val="28"/>
              </w:rPr>
              <w:t xml:space="preserve"> в Качугском районе</w:t>
            </w:r>
          </w:p>
        </w:tc>
      </w:tr>
      <w:tr w:rsidR="00D32BCE" w:rsidRPr="005F75BA" w14:paraId="2A759DDC" w14:textId="77777777" w:rsidTr="00697295">
        <w:trPr>
          <w:tblCellSpacing w:w="5" w:type="nil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146B" w14:textId="77777777" w:rsidR="00D32BCE" w:rsidRPr="00F863F4" w:rsidRDefault="00D32BCE" w:rsidP="002562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863F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18FF" w14:textId="3CDE41AD" w:rsidR="00834059" w:rsidRPr="00F863F4" w:rsidRDefault="00D2164D" w:rsidP="0025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32BCE" w:rsidRPr="00F863F4">
              <w:rPr>
                <w:sz w:val="28"/>
                <w:szCs w:val="28"/>
              </w:rPr>
              <w:t xml:space="preserve">Обеспечение </w:t>
            </w:r>
            <w:r w:rsidR="00834059" w:rsidRPr="00F863F4">
              <w:rPr>
                <w:sz w:val="28"/>
                <w:szCs w:val="28"/>
              </w:rPr>
              <w:t>доступности дополнительного образования детей</w:t>
            </w:r>
            <w:r w:rsidR="006613EC">
              <w:rPr>
                <w:sz w:val="28"/>
                <w:szCs w:val="28"/>
              </w:rPr>
              <w:t>.</w:t>
            </w:r>
          </w:p>
          <w:p w14:paraId="318DDD75" w14:textId="30570597" w:rsidR="00D32BCE" w:rsidRPr="00F863F4" w:rsidRDefault="00D2164D" w:rsidP="00256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34059" w:rsidRPr="00F863F4">
              <w:rPr>
                <w:sz w:val="28"/>
                <w:szCs w:val="28"/>
              </w:rPr>
              <w:t>Модернизация и развитие инфраструктуры учреждений дополнительного образования детей.</w:t>
            </w:r>
            <w:r w:rsidR="00D32BCE" w:rsidRPr="00F863F4">
              <w:rPr>
                <w:sz w:val="28"/>
                <w:szCs w:val="28"/>
              </w:rPr>
              <w:t xml:space="preserve"> </w:t>
            </w:r>
          </w:p>
        </w:tc>
      </w:tr>
      <w:tr w:rsidR="00D32BCE" w:rsidRPr="005F75BA" w14:paraId="2035EFE6" w14:textId="77777777" w:rsidTr="00697295">
        <w:trPr>
          <w:tblCellSpacing w:w="5" w:type="nil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B7EA" w14:textId="77777777" w:rsidR="00D32BCE" w:rsidRPr="00F863F4" w:rsidRDefault="00D32BCE" w:rsidP="002562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863F4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98A7" w14:textId="77777777" w:rsidR="00D32BCE" w:rsidRPr="00F863F4" w:rsidRDefault="00D32BCE" w:rsidP="002562A1">
            <w:pPr>
              <w:rPr>
                <w:sz w:val="28"/>
                <w:szCs w:val="28"/>
              </w:rPr>
            </w:pPr>
            <w:r w:rsidRPr="00F863F4">
              <w:rPr>
                <w:sz w:val="28"/>
                <w:szCs w:val="28"/>
              </w:rPr>
              <w:t>2024 – 2026 гг.</w:t>
            </w:r>
          </w:p>
        </w:tc>
      </w:tr>
      <w:tr w:rsidR="002A1261" w:rsidRPr="005F75BA" w14:paraId="7414CCAB" w14:textId="77777777" w:rsidTr="00697295">
        <w:trPr>
          <w:tblCellSpacing w:w="5" w:type="nil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0AFE" w14:textId="77777777" w:rsidR="002A1261" w:rsidRPr="00F863F4" w:rsidRDefault="002A1261" w:rsidP="002A12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863F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9434" w14:textId="77777777" w:rsidR="002A1261" w:rsidRPr="00F863F4" w:rsidRDefault="002A1261" w:rsidP="002A1261">
            <w:pPr>
              <w:jc w:val="both"/>
              <w:rPr>
                <w:sz w:val="28"/>
                <w:szCs w:val="28"/>
              </w:rPr>
            </w:pPr>
            <w:r w:rsidRPr="00F863F4">
              <w:rPr>
                <w:sz w:val="28"/>
                <w:szCs w:val="28"/>
              </w:rPr>
              <w:t xml:space="preserve">Общий объем финансирования по годам реализации составляет: </w:t>
            </w:r>
          </w:p>
          <w:p w14:paraId="09F5783E" w14:textId="77777777" w:rsidR="002A1261" w:rsidRPr="007D2ACC" w:rsidRDefault="002A1261" w:rsidP="002A1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7D2A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</w:t>
            </w:r>
            <w:r w:rsidRPr="007D2ACC">
              <w:rPr>
                <w:sz w:val="28"/>
                <w:szCs w:val="28"/>
              </w:rPr>
              <w:t xml:space="preserve">– </w:t>
            </w:r>
            <w:r w:rsidR="0040318B">
              <w:rPr>
                <w:sz w:val="28"/>
                <w:szCs w:val="28"/>
              </w:rPr>
              <w:t>59 639 80</w:t>
            </w:r>
            <w:r w:rsidRPr="007D2ACC">
              <w:rPr>
                <w:sz w:val="28"/>
                <w:szCs w:val="28"/>
              </w:rPr>
              <w:t>0,</w:t>
            </w:r>
            <w:r w:rsidR="0040318B">
              <w:rPr>
                <w:sz w:val="28"/>
                <w:szCs w:val="28"/>
              </w:rPr>
              <w:t>0</w:t>
            </w:r>
            <w:r w:rsidRPr="007D2ACC">
              <w:rPr>
                <w:sz w:val="28"/>
                <w:szCs w:val="28"/>
              </w:rPr>
              <w:t>0 тыс. рублей</w:t>
            </w:r>
          </w:p>
          <w:p w14:paraId="2912A4D6" w14:textId="77777777" w:rsidR="002A1261" w:rsidRPr="007D2ACC" w:rsidRDefault="002A1261" w:rsidP="002A1261">
            <w:pPr>
              <w:pStyle w:val="a7"/>
              <w:numPr>
                <w:ilvl w:val="0"/>
                <w:numId w:val="8"/>
              </w:numPr>
              <w:ind w:left="560" w:hanging="5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D2ACC">
              <w:rPr>
                <w:sz w:val="28"/>
                <w:szCs w:val="28"/>
              </w:rPr>
              <w:t xml:space="preserve">год – </w:t>
            </w:r>
            <w:r w:rsidR="0040318B">
              <w:rPr>
                <w:sz w:val="28"/>
                <w:szCs w:val="28"/>
              </w:rPr>
              <w:t>5</w:t>
            </w:r>
            <w:r w:rsidRPr="007D2ACC">
              <w:rPr>
                <w:sz w:val="28"/>
                <w:szCs w:val="28"/>
              </w:rPr>
              <w:t>0</w:t>
            </w:r>
            <w:r w:rsidR="00226A86">
              <w:rPr>
                <w:sz w:val="28"/>
                <w:szCs w:val="28"/>
              </w:rPr>
              <w:t> 974 200</w:t>
            </w:r>
            <w:r w:rsidRPr="007D2ACC">
              <w:rPr>
                <w:sz w:val="28"/>
                <w:szCs w:val="28"/>
              </w:rPr>
              <w:t>,0</w:t>
            </w:r>
            <w:r w:rsidR="00226A86">
              <w:rPr>
                <w:sz w:val="28"/>
                <w:szCs w:val="28"/>
              </w:rPr>
              <w:t>0</w:t>
            </w:r>
            <w:r w:rsidRPr="007D2ACC">
              <w:rPr>
                <w:sz w:val="28"/>
                <w:szCs w:val="28"/>
              </w:rPr>
              <w:t xml:space="preserve"> тыс. рублей</w:t>
            </w:r>
          </w:p>
          <w:p w14:paraId="4B4A7611" w14:textId="77777777" w:rsidR="002A1261" w:rsidRDefault="002A1261" w:rsidP="002A1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7D2ACC">
              <w:rPr>
                <w:sz w:val="28"/>
                <w:szCs w:val="28"/>
              </w:rPr>
              <w:t xml:space="preserve">год – </w:t>
            </w:r>
            <w:r w:rsidR="00226A86">
              <w:rPr>
                <w:sz w:val="28"/>
                <w:szCs w:val="28"/>
              </w:rPr>
              <w:t>5</w:t>
            </w:r>
            <w:r w:rsidRPr="007D2ACC">
              <w:rPr>
                <w:sz w:val="28"/>
                <w:szCs w:val="28"/>
              </w:rPr>
              <w:t>0</w:t>
            </w:r>
            <w:r w:rsidR="00226A86">
              <w:rPr>
                <w:sz w:val="28"/>
                <w:szCs w:val="28"/>
              </w:rPr>
              <w:t> 823 700</w:t>
            </w:r>
            <w:r w:rsidRPr="007D2ACC">
              <w:rPr>
                <w:sz w:val="28"/>
                <w:szCs w:val="28"/>
              </w:rPr>
              <w:t>,</w:t>
            </w:r>
            <w:r w:rsidR="00226A86">
              <w:rPr>
                <w:sz w:val="28"/>
                <w:szCs w:val="28"/>
              </w:rPr>
              <w:t>0</w:t>
            </w:r>
            <w:r w:rsidRPr="007D2ACC">
              <w:rPr>
                <w:sz w:val="28"/>
                <w:szCs w:val="28"/>
              </w:rPr>
              <w:t>0 тыс. рублей</w:t>
            </w:r>
          </w:p>
          <w:p w14:paraId="085B5964" w14:textId="45A8EA8E" w:rsidR="00B23773" w:rsidRPr="007D2ACC" w:rsidRDefault="00B23773" w:rsidP="002A1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– 161 437 700,00 тыс. рублей</w:t>
            </w:r>
          </w:p>
          <w:p w14:paraId="41FCF941" w14:textId="77777777" w:rsidR="00B23773" w:rsidRPr="00F863F4" w:rsidRDefault="00B23773" w:rsidP="00B23773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F863F4">
              <w:rPr>
                <w:sz w:val="28"/>
                <w:szCs w:val="28"/>
              </w:rPr>
              <w:t xml:space="preserve">Объем финансирования за счет средств местного бюджета по годам реализации составляет: </w:t>
            </w:r>
          </w:p>
          <w:p w14:paraId="20F31C57" w14:textId="77777777" w:rsidR="00B23773" w:rsidRPr="007D2ACC" w:rsidRDefault="00B23773" w:rsidP="00B23773">
            <w:pPr>
              <w:pStyle w:val="a7"/>
              <w:numPr>
                <w:ilvl w:val="0"/>
                <w:numId w:val="18"/>
              </w:numPr>
              <w:tabs>
                <w:tab w:val="left" w:pos="1168"/>
              </w:tabs>
              <w:ind w:left="560" w:hanging="5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год</w:t>
            </w:r>
            <w:r w:rsidRPr="007D2AC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59 639 800</w:t>
            </w:r>
            <w:r w:rsidRPr="007D2A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7D2ACC">
              <w:rPr>
                <w:sz w:val="28"/>
                <w:szCs w:val="28"/>
              </w:rPr>
              <w:t>0 тыс. рублей</w:t>
            </w:r>
          </w:p>
          <w:p w14:paraId="2992F466" w14:textId="77777777" w:rsidR="00B23773" w:rsidRPr="007D2ACC" w:rsidRDefault="00B23773" w:rsidP="00B23773">
            <w:pPr>
              <w:pStyle w:val="a7"/>
              <w:numPr>
                <w:ilvl w:val="0"/>
                <w:numId w:val="18"/>
              </w:numPr>
              <w:tabs>
                <w:tab w:val="left" w:pos="1168"/>
              </w:tabs>
              <w:ind w:left="560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D2ACC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5</w:t>
            </w:r>
            <w:r w:rsidRPr="007D2AC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974 200</w:t>
            </w:r>
            <w:r w:rsidRPr="007D2A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7D2ACC">
              <w:rPr>
                <w:sz w:val="28"/>
                <w:szCs w:val="28"/>
              </w:rPr>
              <w:t xml:space="preserve">0 тыс. рублей </w:t>
            </w:r>
          </w:p>
          <w:p w14:paraId="3B0B1490" w14:textId="77777777" w:rsidR="00B23773" w:rsidRDefault="00B23773" w:rsidP="00B23773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7D2ACC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5</w:t>
            </w:r>
            <w:r w:rsidRPr="007D2AC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823 700</w:t>
            </w:r>
            <w:r w:rsidRPr="007D2A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7D2ACC">
              <w:rPr>
                <w:sz w:val="28"/>
                <w:szCs w:val="28"/>
              </w:rPr>
              <w:t>0 тыс. рублей</w:t>
            </w:r>
            <w:r w:rsidRPr="00F863F4">
              <w:rPr>
                <w:sz w:val="28"/>
                <w:szCs w:val="28"/>
              </w:rPr>
              <w:t xml:space="preserve"> </w:t>
            </w:r>
          </w:p>
          <w:p w14:paraId="05B8F25D" w14:textId="777E0397" w:rsidR="00B23773" w:rsidRDefault="00B23773" w:rsidP="00B23773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– 161 437 700,00 тыс. рублей</w:t>
            </w:r>
          </w:p>
          <w:p w14:paraId="02A0393B" w14:textId="76767FA0" w:rsidR="002A1261" w:rsidRPr="00F863F4" w:rsidRDefault="002A1261" w:rsidP="00B23773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F863F4">
              <w:rPr>
                <w:sz w:val="28"/>
                <w:szCs w:val="28"/>
              </w:rPr>
              <w:t xml:space="preserve">Объем финансирования за счет средств областного бюджета по годам реализации составляет: </w:t>
            </w:r>
          </w:p>
          <w:p w14:paraId="57C031BF" w14:textId="77777777" w:rsidR="002A1261" w:rsidRPr="007D2ACC" w:rsidRDefault="002A1261" w:rsidP="002A1261">
            <w:pPr>
              <w:pStyle w:val="a7"/>
              <w:numPr>
                <w:ilvl w:val="0"/>
                <w:numId w:val="17"/>
              </w:numPr>
              <w:tabs>
                <w:tab w:val="left" w:pos="1168"/>
              </w:tabs>
              <w:ind w:left="560" w:hanging="5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  <w:r w:rsidRPr="007D2ACC">
              <w:rPr>
                <w:sz w:val="28"/>
                <w:szCs w:val="28"/>
              </w:rPr>
              <w:t xml:space="preserve"> – 0,0 тыс. рублей</w:t>
            </w:r>
          </w:p>
          <w:p w14:paraId="034157C4" w14:textId="77777777" w:rsidR="002A1261" w:rsidRPr="007D2ACC" w:rsidRDefault="002A1261" w:rsidP="002A1261">
            <w:pPr>
              <w:pStyle w:val="a7"/>
              <w:numPr>
                <w:ilvl w:val="0"/>
                <w:numId w:val="17"/>
              </w:numPr>
              <w:tabs>
                <w:tab w:val="left" w:pos="1168"/>
              </w:tabs>
              <w:ind w:left="560" w:hanging="5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D2ACC">
              <w:rPr>
                <w:sz w:val="28"/>
                <w:szCs w:val="28"/>
              </w:rPr>
              <w:t>год – 0,0 тыс. рублей</w:t>
            </w:r>
          </w:p>
          <w:p w14:paraId="7CD0A97B" w14:textId="77777777" w:rsidR="002A1261" w:rsidRPr="007D2ACC" w:rsidRDefault="002A1261" w:rsidP="002A1261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7D2ACC">
              <w:rPr>
                <w:sz w:val="28"/>
                <w:szCs w:val="28"/>
              </w:rPr>
              <w:t>год – 0,0 тыс. рублей</w:t>
            </w:r>
          </w:p>
          <w:p w14:paraId="12DE4549" w14:textId="564B758E" w:rsidR="002A1261" w:rsidRPr="00F863F4" w:rsidRDefault="00B23773" w:rsidP="002A1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– 0,0 тыс. рублей</w:t>
            </w:r>
          </w:p>
        </w:tc>
      </w:tr>
      <w:tr w:rsidR="002A1261" w:rsidRPr="005F75BA" w14:paraId="7C61BC65" w14:textId="77777777" w:rsidTr="00697295">
        <w:trPr>
          <w:tblCellSpacing w:w="5" w:type="nil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C371" w14:textId="77777777" w:rsidR="002A1261" w:rsidRPr="00F863F4" w:rsidRDefault="002A1261" w:rsidP="002A12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86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подпрограммы </w:t>
            </w:r>
          </w:p>
        </w:tc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A1B0" w14:textId="77777777" w:rsidR="002A1261" w:rsidRPr="00C54E5D" w:rsidRDefault="00C54E5D" w:rsidP="00C54E5D">
            <w:pPr>
              <w:pStyle w:val="a7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ind w:left="0"/>
              <w:jc w:val="both"/>
              <w:outlineLvl w:val="2"/>
              <w:rPr>
                <w:sz w:val="28"/>
                <w:szCs w:val="28"/>
              </w:rPr>
            </w:pPr>
            <w:r w:rsidRPr="00C54E5D">
              <w:rPr>
                <w:sz w:val="28"/>
                <w:szCs w:val="28"/>
              </w:rPr>
              <w:t xml:space="preserve">Охват детей в возрасте </w:t>
            </w:r>
            <w:r w:rsidR="005F6B33">
              <w:rPr>
                <w:sz w:val="28"/>
                <w:szCs w:val="28"/>
              </w:rPr>
              <w:t xml:space="preserve">от </w:t>
            </w:r>
            <w:r w:rsidRPr="00C54E5D">
              <w:rPr>
                <w:sz w:val="28"/>
                <w:szCs w:val="28"/>
              </w:rPr>
              <w:t xml:space="preserve">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</w:t>
            </w:r>
            <w:r w:rsidR="005F6B33">
              <w:rPr>
                <w:sz w:val="28"/>
                <w:szCs w:val="28"/>
              </w:rPr>
              <w:t xml:space="preserve">от </w:t>
            </w:r>
            <w:r w:rsidRPr="00C54E5D">
              <w:rPr>
                <w:sz w:val="28"/>
                <w:szCs w:val="28"/>
              </w:rPr>
              <w:t>5 - 18 лет), %</w:t>
            </w:r>
            <w:r w:rsidR="00E06C7C">
              <w:rPr>
                <w:sz w:val="28"/>
                <w:szCs w:val="28"/>
              </w:rPr>
              <w:t>.</w:t>
            </w:r>
          </w:p>
        </w:tc>
      </w:tr>
      <w:tr w:rsidR="002A1261" w:rsidRPr="005F75BA" w14:paraId="0C44A492" w14:textId="77777777" w:rsidTr="00697295">
        <w:trPr>
          <w:tblCellSpacing w:w="5" w:type="nil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5844" w14:textId="77777777" w:rsidR="002A1261" w:rsidRPr="00F863F4" w:rsidRDefault="002A1261" w:rsidP="002A12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863F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FFFF" w14:textId="77777777" w:rsidR="002A1261" w:rsidRPr="00C54E5D" w:rsidRDefault="00E06C7C" w:rsidP="002A1261">
            <w:pPr>
              <w:pStyle w:val="a7"/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ind w:left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C54E5D" w:rsidRPr="00C54E5D">
              <w:rPr>
                <w:sz w:val="28"/>
                <w:szCs w:val="28"/>
              </w:rPr>
              <w:t xml:space="preserve">детей в возрасте </w:t>
            </w:r>
            <w:r w:rsidR="005F6B33">
              <w:rPr>
                <w:sz w:val="28"/>
                <w:szCs w:val="28"/>
              </w:rPr>
              <w:t xml:space="preserve">от </w:t>
            </w:r>
            <w:r w:rsidR="00C54E5D" w:rsidRPr="00C54E5D">
              <w:rPr>
                <w:sz w:val="28"/>
                <w:szCs w:val="28"/>
              </w:rPr>
              <w:t xml:space="preserve">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</w:t>
            </w:r>
            <w:r w:rsidR="005F6B33">
              <w:rPr>
                <w:sz w:val="28"/>
                <w:szCs w:val="28"/>
              </w:rPr>
              <w:t xml:space="preserve">от </w:t>
            </w:r>
            <w:r w:rsidR="00C54E5D" w:rsidRPr="00C54E5D">
              <w:rPr>
                <w:sz w:val="28"/>
                <w:szCs w:val="28"/>
              </w:rPr>
              <w:t>5 - 18 лет)</w:t>
            </w:r>
            <w:r w:rsidR="007F0435">
              <w:rPr>
                <w:sz w:val="28"/>
                <w:szCs w:val="28"/>
              </w:rPr>
              <w:t xml:space="preserve"> </w:t>
            </w:r>
            <w:r w:rsidR="00B435B3">
              <w:rPr>
                <w:sz w:val="28"/>
                <w:szCs w:val="28"/>
              </w:rPr>
              <w:t xml:space="preserve">- </w:t>
            </w:r>
            <w:r w:rsidR="00C54E5D" w:rsidRPr="00C54E5D">
              <w:rPr>
                <w:sz w:val="28"/>
                <w:szCs w:val="28"/>
              </w:rPr>
              <w:t>80</w:t>
            </w:r>
            <w:r w:rsidR="007F0435">
              <w:rPr>
                <w:sz w:val="28"/>
                <w:szCs w:val="28"/>
              </w:rPr>
              <w:t xml:space="preserve"> </w:t>
            </w:r>
            <w:r w:rsidR="00C54E5D" w:rsidRPr="00C54E5D">
              <w:rPr>
                <w:sz w:val="28"/>
                <w:szCs w:val="28"/>
              </w:rPr>
              <w:t>%</w:t>
            </w:r>
            <w:r w:rsidR="007F0435">
              <w:rPr>
                <w:sz w:val="28"/>
                <w:szCs w:val="28"/>
              </w:rPr>
              <w:t>.</w:t>
            </w:r>
          </w:p>
        </w:tc>
      </w:tr>
    </w:tbl>
    <w:p w14:paraId="406A1ABA" w14:textId="77777777" w:rsidR="002A1261" w:rsidRDefault="002A1261" w:rsidP="007F0435">
      <w:pPr>
        <w:jc w:val="both"/>
        <w:rPr>
          <w:sz w:val="28"/>
          <w:szCs w:val="28"/>
        </w:rPr>
      </w:pPr>
    </w:p>
    <w:p w14:paraId="4190396C" w14:textId="77777777" w:rsidR="00BD76A0" w:rsidRPr="003A49A9" w:rsidRDefault="00BD76A0" w:rsidP="002A1261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3A49A9">
        <w:rPr>
          <w:b/>
          <w:caps/>
          <w:sz w:val="28"/>
          <w:szCs w:val="28"/>
        </w:rPr>
        <w:t>Цели</w:t>
      </w:r>
      <w:r w:rsidR="002A1261" w:rsidRPr="003A49A9">
        <w:rPr>
          <w:b/>
          <w:caps/>
          <w:sz w:val="28"/>
          <w:szCs w:val="28"/>
        </w:rPr>
        <w:t xml:space="preserve"> и</w:t>
      </w:r>
      <w:r w:rsidRPr="003A49A9">
        <w:rPr>
          <w:b/>
          <w:caps/>
          <w:sz w:val="28"/>
          <w:szCs w:val="28"/>
        </w:rPr>
        <w:t xml:space="preserve"> задачи подпрограммы</w:t>
      </w:r>
    </w:p>
    <w:p w14:paraId="54F7B4A2" w14:textId="77777777" w:rsidR="007F0435" w:rsidRPr="00CC3A66" w:rsidRDefault="00CC3A66" w:rsidP="00B30A3C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C3A66">
        <w:rPr>
          <w:sz w:val="28"/>
          <w:szCs w:val="28"/>
        </w:rPr>
        <w:t>Основ</w:t>
      </w:r>
      <w:r w:rsidR="007F0435">
        <w:rPr>
          <w:sz w:val="28"/>
          <w:szCs w:val="28"/>
        </w:rPr>
        <w:t>ной</w:t>
      </w:r>
      <w:r w:rsidRPr="00CC3A66">
        <w:rPr>
          <w:sz w:val="28"/>
          <w:szCs w:val="28"/>
        </w:rPr>
        <w:t xml:space="preserve"> цель</w:t>
      </w:r>
      <w:r w:rsidR="007F0435">
        <w:rPr>
          <w:sz w:val="28"/>
          <w:szCs w:val="28"/>
        </w:rPr>
        <w:t>ю</w:t>
      </w:r>
      <w:r w:rsidRPr="00CC3A66">
        <w:rPr>
          <w:sz w:val="28"/>
          <w:szCs w:val="28"/>
        </w:rPr>
        <w:t xml:space="preserve"> подпрограммы</w:t>
      </w:r>
      <w:r w:rsidR="007F0435">
        <w:rPr>
          <w:sz w:val="28"/>
          <w:szCs w:val="28"/>
        </w:rPr>
        <w:t xml:space="preserve"> </w:t>
      </w:r>
      <w:r w:rsidR="00B30A3C" w:rsidRPr="00D32BCE">
        <w:rPr>
          <w:sz w:val="28"/>
          <w:szCs w:val="28"/>
        </w:rPr>
        <w:t xml:space="preserve">«Развитие </w:t>
      </w:r>
      <w:r w:rsidR="00B30A3C">
        <w:rPr>
          <w:sz w:val="28"/>
          <w:szCs w:val="28"/>
        </w:rPr>
        <w:t xml:space="preserve">системы </w:t>
      </w:r>
      <w:r w:rsidR="00B30A3C" w:rsidRPr="00D32BCE">
        <w:rPr>
          <w:sz w:val="28"/>
          <w:szCs w:val="28"/>
        </w:rPr>
        <w:t>дополнительного образования детей</w:t>
      </w:r>
      <w:r w:rsidR="00B30A3C">
        <w:rPr>
          <w:sz w:val="28"/>
          <w:szCs w:val="28"/>
        </w:rPr>
        <w:t xml:space="preserve">» (далее – Подпрограмма 3) </w:t>
      </w:r>
      <w:r w:rsidR="007F0435">
        <w:rPr>
          <w:sz w:val="28"/>
          <w:szCs w:val="28"/>
        </w:rPr>
        <w:t>является</w:t>
      </w:r>
      <w:r w:rsidRPr="00CC3A66">
        <w:rPr>
          <w:sz w:val="28"/>
          <w:szCs w:val="28"/>
        </w:rPr>
        <w:t xml:space="preserve"> </w:t>
      </w:r>
      <w:r w:rsidR="007F0435">
        <w:rPr>
          <w:sz w:val="28"/>
          <w:szCs w:val="28"/>
        </w:rPr>
        <w:t>о</w:t>
      </w:r>
      <w:r w:rsidR="007F0435" w:rsidRPr="000E17B5">
        <w:rPr>
          <w:sz w:val="28"/>
          <w:szCs w:val="28"/>
        </w:rPr>
        <w:t xml:space="preserve">беспечение доступности </w:t>
      </w:r>
      <w:r w:rsidR="007F0435">
        <w:rPr>
          <w:sz w:val="28"/>
          <w:szCs w:val="28"/>
        </w:rPr>
        <w:t xml:space="preserve">современного </w:t>
      </w:r>
      <w:r w:rsidR="007F0435" w:rsidRPr="000E17B5">
        <w:rPr>
          <w:sz w:val="28"/>
          <w:szCs w:val="28"/>
        </w:rPr>
        <w:t xml:space="preserve">качественного </w:t>
      </w:r>
      <w:r w:rsidR="007F0435">
        <w:rPr>
          <w:sz w:val="28"/>
          <w:szCs w:val="28"/>
        </w:rPr>
        <w:t xml:space="preserve">дополнительного </w:t>
      </w:r>
      <w:r w:rsidR="007F0435" w:rsidRPr="000E17B5">
        <w:rPr>
          <w:sz w:val="28"/>
          <w:szCs w:val="28"/>
        </w:rPr>
        <w:t>образования</w:t>
      </w:r>
      <w:r w:rsidR="007F0435">
        <w:rPr>
          <w:sz w:val="28"/>
          <w:szCs w:val="28"/>
        </w:rPr>
        <w:t xml:space="preserve"> детей</w:t>
      </w:r>
      <w:r w:rsidR="007F0435" w:rsidRPr="000E17B5">
        <w:rPr>
          <w:sz w:val="28"/>
          <w:szCs w:val="28"/>
        </w:rPr>
        <w:t xml:space="preserve"> в Качугском районе</w:t>
      </w:r>
      <w:r w:rsidR="00B30A3C">
        <w:rPr>
          <w:sz w:val="28"/>
          <w:szCs w:val="28"/>
        </w:rPr>
        <w:t>.</w:t>
      </w:r>
    </w:p>
    <w:p w14:paraId="3DD980DF" w14:textId="77777777" w:rsidR="00CC3A66" w:rsidRDefault="007F0435" w:rsidP="007F0435">
      <w:pPr>
        <w:ind w:firstLine="708"/>
        <w:jc w:val="both"/>
        <w:rPr>
          <w:sz w:val="28"/>
          <w:szCs w:val="28"/>
        </w:rPr>
      </w:pPr>
      <w:bookmarkStart w:id="25" w:name="_Hlk150434999"/>
      <w:r w:rsidRPr="00D874AE">
        <w:rPr>
          <w:sz w:val="28"/>
          <w:szCs w:val="28"/>
        </w:rPr>
        <w:t>Для реализации поставленной цели необходимо решить следующие задачи:</w:t>
      </w:r>
      <w:r>
        <w:rPr>
          <w:sz w:val="28"/>
          <w:szCs w:val="28"/>
        </w:rPr>
        <w:t xml:space="preserve"> </w:t>
      </w:r>
      <w:bookmarkEnd w:id="25"/>
      <w:r>
        <w:rPr>
          <w:sz w:val="28"/>
          <w:szCs w:val="28"/>
        </w:rPr>
        <w:t>о</w:t>
      </w:r>
      <w:r w:rsidR="00CC3A66" w:rsidRPr="00CC3A66">
        <w:rPr>
          <w:sz w:val="28"/>
          <w:szCs w:val="28"/>
        </w:rPr>
        <w:t>беспечение доступности дополнительного образования детей;</w:t>
      </w:r>
      <w:r>
        <w:rPr>
          <w:sz w:val="28"/>
          <w:szCs w:val="28"/>
        </w:rPr>
        <w:t xml:space="preserve"> с</w:t>
      </w:r>
      <w:r w:rsidR="00CC3A66" w:rsidRPr="00CC3A66">
        <w:rPr>
          <w:sz w:val="28"/>
          <w:szCs w:val="28"/>
        </w:rPr>
        <w:t>оздание системы выявления, развития и поддержки одарённых детей в различных областях научной и творческой деятельности;</w:t>
      </w:r>
      <w:r>
        <w:rPr>
          <w:sz w:val="28"/>
          <w:szCs w:val="28"/>
        </w:rPr>
        <w:t xml:space="preserve"> м</w:t>
      </w:r>
      <w:r w:rsidR="00CC3A66" w:rsidRPr="00CC3A66">
        <w:rPr>
          <w:sz w:val="28"/>
          <w:szCs w:val="28"/>
        </w:rPr>
        <w:t>одернизация и развитие инфраструктуры учреждений дополнительного образования детей.</w:t>
      </w:r>
    </w:p>
    <w:p w14:paraId="5C31B291" w14:textId="77777777" w:rsidR="00F30D11" w:rsidRPr="00CC3A66" w:rsidRDefault="00F30D11" w:rsidP="00CC3A66">
      <w:pPr>
        <w:pStyle w:val="a7"/>
        <w:ind w:left="0" w:firstLine="720"/>
        <w:jc w:val="both"/>
        <w:rPr>
          <w:sz w:val="28"/>
          <w:szCs w:val="28"/>
        </w:rPr>
      </w:pPr>
    </w:p>
    <w:p w14:paraId="799C506B" w14:textId="77777777" w:rsidR="002A1261" w:rsidRPr="003A49A9" w:rsidRDefault="002A1261" w:rsidP="002A1261">
      <w:pPr>
        <w:pStyle w:val="a7"/>
        <w:numPr>
          <w:ilvl w:val="0"/>
          <w:numId w:val="24"/>
        </w:numPr>
        <w:jc w:val="center"/>
        <w:rPr>
          <w:b/>
          <w:caps/>
          <w:sz w:val="28"/>
          <w:szCs w:val="28"/>
        </w:rPr>
      </w:pPr>
      <w:r w:rsidRPr="003A49A9">
        <w:rPr>
          <w:b/>
          <w:caps/>
          <w:sz w:val="28"/>
          <w:szCs w:val="28"/>
        </w:rPr>
        <w:t>Срок и этапы реализации подпрограммы</w:t>
      </w:r>
    </w:p>
    <w:p w14:paraId="7CC620B6" w14:textId="77777777" w:rsidR="002A1261" w:rsidRDefault="002A1261" w:rsidP="002A12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52E1">
        <w:rPr>
          <w:sz w:val="28"/>
          <w:szCs w:val="28"/>
        </w:rPr>
        <w:t>роки реализации подпрограммы</w:t>
      </w:r>
      <w:r>
        <w:rPr>
          <w:sz w:val="28"/>
          <w:szCs w:val="28"/>
        </w:rPr>
        <w:t xml:space="preserve">: – 2024 – 2026 гг. </w:t>
      </w:r>
    </w:p>
    <w:p w14:paraId="57E1F275" w14:textId="77777777" w:rsidR="002A1261" w:rsidRDefault="002A1261" w:rsidP="002A1261">
      <w:pPr>
        <w:pStyle w:val="a7"/>
        <w:rPr>
          <w:sz w:val="28"/>
          <w:szCs w:val="28"/>
        </w:rPr>
      </w:pPr>
    </w:p>
    <w:p w14:paraId="121F5497" w14:textId="77777777" w:rsidR="002A1261" w:rsidRPr="003A49A9" w:rsidRDefault="002A1261" w:rsidP="002A1261">
      <w:pPr>
        <w:pStyle w:val="a7"/>
        <w:numPr>
          <w:ilvl w:val="0"/>
          <w:numId w:val="24"/>
        </w:numPr>
        <w:jc w:val="center"/>
        <w:rPr>
          <w:b/>
          <w:caps/>
          <w:sz w:val="28"/>
          <w:szCs w:val="28"/>
        </w:rPr>
      </w:pPr>
      <w:r w:rsidRPr="003A49A9">
        <w:rPr>
          <w:b/>
          <w:caps/>
          <w:sz w:val="28"/>
          <w:szCs w:val="28"/>
        </w:rPr>
        <w:t>Объёмы и источники финансирования подпрограммы</w:t>
      </w:r>
    </w:p>
    <w:p w14:paraId="56FCCF6A" w14:textId="77777777" w:rsidR="002A1261" w:rsidRDefault="002A1261" w:rsidP="002A1261">
      <w:pPr>
        <w:pStyle w:val="a7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Объёмы и источники финансирования подпрограммы представлены в </w:t>
      </w:r>
      <w:r w:rsidR="002120EF">
        <w:rPr>
          <w:sz w:val="28"/>
          <w:szCs w:val="28"/>
        </w:rPr>
        <w:t>П</w:t>
      </w:r>
      <w:r w:rsidR="0071486A" w:rsidRPr="0071486A">
        <w:rPr>
          <w:sz w:val="28"/>
          <w:szCs w:val="28"/>
        </w:rPr>
        <w:t>риложении 5 к муниципальной программе.</w:t>
      </w:r>
    </w:p>
    <w:p w14:paraId="3BADF5F1" w14:textId="77777777" w:rsidR="003C7C50" w:rsidRDefault="003C7C50" w:rsidP="002A1261">
      <w:pPr>
        <w:pStyle w:val="a7"/>
        <w:ind w:left="0" w:firstLine="720"/>
        <w:rPr>
          <w:sz w:val="28"/>
          <w:szCs w:val="28"/>
        </w:rPr>
      </w:pPr>
    </w:p>
    <w:p w14:paraId="1BC0EFA0" w14:textId="77777777" w:rsidR="002A1261" w:rsidRPr="003A49A9" w:rsidRDefault="002A1261" w:rsidP="002A1261">
      <w:pPr>
        <w:pStyle w:val="a7"/>
        <w:numPr>
          <w:ilvl w:val="0"/>
          <w:numId w:val="24"/>
        </w:numPr>
        <w:jc w:val="center"/>
        <w:rPr>
          <w:b/>
          <w:caps/>
          <w:sz w:val="28"/>
          <w:szCs w:val="28"/>
        </w:rPr>
      </w:pPr>
      <w:r w:rsidRPr="003A49A9">
        <w:rPr>
          <w:b/>
          <w:caps/>
          <w:sz w:val="28"/>
          <w:szCs w:val="28"/>
        </w:rPr>
        <w:t xml:space="preserve">Целевые показатели подпрограммы </w:t>
      </w:r>
    </w:p>
    <w:p w14:paraId="7827022E" w14:textId="1D853474" w:rsidR="002A1261" w:rsidRPr="008433D2" w:rsidRDefault="002A1261" w:rsidP="008433D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30EA0">
        <w:rPr>
          <w:sz w:val="28"/>
          <w:szCs w:val="28"/>
        </w:rPr>
        <w:t xml:space="preserve">Целевые показатели </w:t>
      </w:r>
      <w:r w:rsidR="00235843">
        <w:rPr>
          <w:sz w:val="28"/>
          <w:szCs w:val="28"/>
        </w:rPr>
        <w:t>под</w:t>
      </w:r>
      <w:r w:rsidRPr="00530EA0">
        <w:rPr>
          <w:sz w:val="28"/>
          <w:szCs w:val="28"/>
        </w:rPr>
        <w:t xml:space="preserve">программы представлены в </w:t>
      </w:r>
      <w:r w:rsidR="002120EF">
        <w:rPr>
          <w:sz w:val="28"/>
          <w:szCs w:val="28"/>
        </w:rPr>
        <w:t>П</w:t>
      </w:r>
      <w:r w:rsidRPr="00951BE5">
        <w:rPr>
          <w:sz w:val="28"/>
          <w:szCs w:val="28"/>
        </w:rPr>
        <w:t xml:space="preserve">риложении </w:t>
      </w:r>
      <w:r w:rsidR="00B30A3C" w:rsidRPr="00951BE5">
        <w:rPr>
          <w:sz w:val="28"/>
          <w:szCs w:val="28"/>
        </w:rPr>
        <w:t>6</w:t>
      </w:r>
      <w:r w:rsidRPr="00951BE5">
        <w:rPr>
          <w:sz w:val="28"/>
          <w:szCs w:val="28"/>
        </w:rPr>
        <w:t xml:space="preserve"> к </w:t>
      </w:r>
      <w:r w:rsidR="00B30A3C" w:rsidRPr="00951BE5">
        <w:rPr>
          <w:sz w:val="28"/>
          <w:szCs w:val="28"/>
        </w:rPr>
        <w:lastRenderedPageBreak/>
        <w:t xml:space="preserve">муниципальной </w:t>
      </w:r>
      <w:r w:rsidRPr="00951BE5">
        <w:rPr>
          <w:sz w:val="28"/>
          <w:szCs w:val="28"/>
        </w:rPr>
        <w:t>программе.</w:t>
      </w:r>
      <w:r w:rsidRPr="00530EA0">
        <w:rPr>
          <w:sz w:val="28"/>
          <w:szCs w:val="28"/>
        </w:rPr>
        <w:t xml:space="preserve"> </w:t>
      </w:r>
    </w:p>
    <w:p w14:paraId="0B8B8DD5" w14:textId="77777777" w:rsidR="005017A2" w:rsidRPr="00557955" w:rsidRDefault="005017A2" w:rsidP="002A1261">
      <w:pPr>
        <w:pStyle w:val="a7"/>
        <w:rPr>
          <w:sz w:val="28"/>
          <w:szCs w:val="28"/>
        </w:rPr>
      </w:pPr>
    </w:p>
    <w:p w14:paraId="03CCE63F" w14:textId="77777777" w:rsidR="002A1261" w:rsidRPr="003A49A9" w:rsidRDefault="002A1261" w:rsidP="002A1261">
      <w:pPr>
        <w:pStyle w:val="a7"/>
        <w:numPr>
          <w:ilvl w:val="0"/>
          <w:numId w:val="24"/>
        </w:numPr>
        <w:jc w:val="center"/>
        <w:rPr>
          <w:b/>
          <w:caps/>
          <w:sz w:val="28"/>
          <w:szCs w:val="28"/>
        </w:rPr>
      </w:pPr>
      <w:r w:rsidRPr="003A49A9">
        <w:rPr>
          <w:b/>
          <w:caps/>
          <w:sz w:val="28"/>
          <w:szCs w:val="28"/>
        </w:rPr>
        <w:t xml:space="preserve">Ожидаемые конечные результаты </w:t>
      </w:r>
      <w:r w:rsidR="003C7C50" w:rsidRPr="003A49A9">
        <w:rPr>
          <w:b/>
          <w:caps/>
          <w:sz w:val="28"/>
          <w:szCs w:val="28"/>
        </w:rPr>
        <w:t xml:space="preserve">реализации </w:t>
      </w:r>
      <w:r w:rsidRPr="003A49A9">
        <w:rPr>
          <w:b/>
          <w:caps/>
          <w:sz w:val="28"/>
          <w:szCs w:val="28"/>
        </w:rPr>
        <w:t>подпрограммы</w:t>
      </w:r>
    </w:p>
    <w:p w14:paraId="66A9A566" w14:textId="77777777" w:rsidR="007F0435" w:rsidRDefault="00B435B3" w:rsidP="00B435B3">
      <w:pPr>
        <w:ind w:firstLine="708"/>
        <w:jc w:val="both"/>
        <w:rPr>
          <w:sz w:val="28"/>
          <w:szCs w:val="28"/>
        </w:rPr>
      </w:pPr>
      <w:r w:rsidRPr="00B435B3">
        <w:rPr>
          <w:sz w:val="28"/>
          <w:szCs w:val="28"/>
        </w:rPr>
        <w:t xml:space="preserve">В </w:t>
      </w:r>
      <w:r w:rsidRPr="00F149D6">
        <w:rPr>
          <w:sz w:val="28"/>
          <w:szCs w:val="28"/>
        </w:rPr>
        <w:t>р</w:t>
      </w:r>
      <w:r w:rsidRPr="00B435B3">
        <w:rPr>
          <w:sz w:val="28"/>
          <w:szCs w:val="28"/>
        </w:rPr>
        <w:t xml:space="preserve">езультате реализации подпрограммы планируется достигнуть следующих конечных результатов: </w:t>
      </w:r>
      <w:r w:rsidR="00E06C7C">
        <w:rPr>
          <w:sz w:val="28"/>
          <w:szCs w:val="28"/>
        </w:rPr>
        <w:t xml:space="preserve">доля </w:t>
      </w:r>
      <w:r w:rsidR="007F0435" w:rsidRPr="00E06C7C">
        <w:rPr>
          <w:sz w:val="28"/>
          <w:szCs w:val="28"/>
        </w:rPr>
        <w:t>детей в возрасте от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от 5 - 18 лет)</w:t>
      </w:r>
      <w:r>
        <w:rPr>
          <w:sz w:val="28"/>
          <w:szCs w:val="28"/>
        </w:rPr>
        <w:t xml:space="preserve"> - 8</w:t>
      </w:r>
      <w:r w:rsidR="007F0435" w:rsidRPr="00E06C7C">
        <w:rPr>
          <w:sz w:val="28"/>
          <w:szCs w:val="28"/>
        </w:rPr>
        <w:t>0 %.</w:t>
      </w:r>
    </w:p>
    <w:p w14:paraId="153B21D5" w14:textId="77777777" w:rsidR="003B2AAA" w:rsidRPr="002A1261" w:rsidRDefault="00232722" w:rsidP="007F0435">
      <w:pPr>
        <w:tabs>
          <w:tab w:val="left" w:pos="134"/>
          <w:tab w:val="left" w:pos="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88DB1D0" w14:textId="77777777" w:rsidR="002A1261" w:rsidRPr="003A49A9" w:rsidRDefault="002A1261" w:rsidP="002A1261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3A49A9">
        <w:rPr>
          <w:b/>
          <w:caps/>
          <w:sz w:val="28"/>
          <w:szCs w:val="28"/>
        </w:rPr>
        <w:t xml:space="preserve">Перечень основных мероприятий подпрограммы </w:t>
      </w:r>
    </w:p>
    <w:p w14:paraId="730E9854" w14:textId="4C7E1AD3" w:rsidR="003B7001" w:rsidRDefault="00F7199C" w:rsidP="00F7199C">
      <w:pPr>
        <w:spacing w:after="160" w:line="259" w:lineRule="auto"/>
        <w:ind w:firstLine="708"/>
        <w:jc w:val="both"/>
        <w:rPr>
          <w:sz w:val="28"/>
          <w:szCs w:val="28"/>
        </w:rPr>
      </w:pPr>
      <w:r w:rsidRPr="00A779EC">
        <w:rPr>
          <w:sz w:val="28"/>
          <w:szCs w:val="28"/>
        </w:rPr>
        <w:t xml:space="preserve">Перечень основных мероприятий подпрограммы </w:t>
      </w:r>
      <w:r>
        <w:rPr>
          <w:sz w:val="28"/>
          <w:szCs w:val="28"/>
        </w:rPr>
        <w:t>3</w:t>
      </w:r>
      <w:r w:rsidRPr="00A779E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представлены в П</w:t>
      </w:r>
      <w:r w:rsidRPr="0071486A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1</w:t>
      </w:r>
      <w:r w:rsidRPr="0071486A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подпрограмме</w:t>
      </w:r>
      <w:r w:rsidRPr="0071486A">
        <w:rPr>
          <w:sz w:val="28"/>
          <w:szCs w:val="28"/>
        </w:rPr>
        <w:t>.</w:t>
      </w:r>
      <w:r w:rsidR="00AB6921">
        <w:rPr>
          <w:sz w:val="28"/>
          <w:szCs w:val="28"/>
        </w:rPr>
        <w:t xml:space="preserve"> </w:t>
      </w:r>
    </w:p>
    <w:p w14:paraId="232BEB5C" w14:textId="66F0F346" w:rsidR="00AB6921" w:rsidRDefault="00AB692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637EC73" w14:textId="77777777" w:rsidR="00AB6921" w:rsidRDefault="00AB6921" w:rsidP="008A11D7">
      <w:pPr>
        <w:autoSpaceDE w:val="0"/>
        <w:autoSpaceDN w:val="0"/>
        <w:adjustRightInd w:val="0"/>
        <w:rPr>
          <w:b/>
          <w:bCs/>
          <w:color w:val="000000"/>
          <w:highlight w:val="yellow"/>
        </w:rPr>
        <w:sectPr w:rsidR="00AB6921" w:rsidSect="009476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6804"/>
        <w:gridCol w:w="7624"/>
      </w:tblGrid>
      <w:tr w:rsidR="00AB6921" w14:paraId="73CB91E5" w14:textId="77777777" w:rsidTr="008A11D7">
        <w:tc>
          <w:tcPr>
            <w:tcW w:w="6804" w:type="dxa"/>
            <w:shd w:val="clear" w:color="auto" w:fill="auto"/>
          </w:tcPr>
          <w:p w14:paraId="6FB51058" w14:textId="77777777" w:rsidR="00AB6921" w:rsidRDefault="00AB6921" w:rsidP="008A11D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7624" w:type="dxa"/>
            <w:shd w:val="clear" w:color="auto" w:fill="auto"/>
          </w:tcPr>
          <w:p w14:paraId="1040F65C" w14:textId="54CC7076" w:rsidR="00AB6921" w:rsidRPr="00790672" w:rsidRDefault="00AB6921" w:rsidP="005C0351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790672">
              <w:rPr>
                <w:rFonts w:eastAsia="Arial"/>
                <w:color w:val="1D1D1D"/>
                <w:sz w:val="28"/>
                <w:szCs w:val="28"/>
              </w:rPr>
              <w:t xml:space="preserve">Приложение 1 к </w:t>
            </w:r>
            <w:r w:rsidR="005C0351">
              <w:rPr>
                <w:rFonts w:eastAsia="Arial"/>
                <w:color w:val="1D1D1D"/>
                <w:sz w:val="28"/>
                <w:szCs w:val="28"/>
              </w:rPr>
              <w:t xml:space="preserve">подпрограмме </w:t>
            </w:r>
          </w:p>
          <w:p w14:paraId="24C9FBBF" w14:textId="3E02D68B" w:rsidR="00AB6921" w:rsidRPr="007A7B24" w:rsidRDefault="005C0351" w:rsidP="007A7B24">
            <w:pPr>
              <w:jc w:val="right"/>
              <w:rPr>
                <w:color w:val="000000"/>
                <w:sz w:val="28"/>
                <w:szCs w:val="28"/>
              </w:rPr>
            </w:pPr>
            <w:r w:rsidRPr="003E0E81">
              <w:rPr>
                <w:color w:val="000000"/>
                <w:sz w:val="28"/>
                <w:szCs w:val="28"/>
              </w:rPr>
              <w:t>«Развитие системы доп</w:t>
            </w:r>
            <w:r w:rsidR="007A7B24">
              <w:rPr>
                <w:color w:val="000000"/>
                <w:sz w:val="28"/>
                <w:szCs w:val="28"/>
              </w:rPr>
              <w:t>олнительного образования детей»</w:t>
            </w:r>
          </w:p>
        </w:tc>
      </w:tr>
    </w:tbl>
    <w:p w14:paraId="63A8F148" w14:textId="77777777" w:rsidR="00AB6921" w:rsidRPr="006B38E0" w:rsidRDefault="00AB6921" w:rsidP="00AB6921">
      <w:pPr>
        <w:autoSpaceDE w:val="0"/>
        <w:autoSpaceDN w:val="0"/>
        <w:adjustRightInd w:val="0"/>
        <w:rPr>
          <w:highlight w:val="yellow"/>
        </w:rPr>
      </w:pPr>
      <w:r w:rsidRPr="006B38E0">
        <w:rPr>
          <w:bCs/>
          <w:color w:val="000000"/>
          <w:highlight w:val="yellow"/>
        </w:rPr>
        <w:t xml:space="preserve">                                                                                                                                              </w:t>
      </w:r>
    </w:p>
    <w:p w14:paraId="633D30FE" w14:textId="77777777" w:rsidR="00AB6921" w:rsidRDefault="00AB6921" w:rsidP="00AB6921">
      <w:pPr>
        <w:jc w:val="center"/>
        <w:rPr>
          <w:sz w:val="28"/>
          <w:szCs w:val="28"/>
        </w:rPr>
      </w:pPr>
      <w:r w:rsidRPr="003E0E81">
        <w:rPr>
          <w:sz w:val="28"/>
          <w:szCs w:val="28"/>
        </w:rPr>
        <w:t xml:space="preserve">Перечень основных мероприятий подпрограммы </w:t>
      </w:r>
      <w:r>
        <w:rPr>
          <w:sz w:val="28"/>
          <w:szCs w:val="28"/>
        </w:rPr>
        <w:t>3</w:t>
      </w:r>
    </w:p>
    <w:p w14:paraId="3D8D784F" w14:textId="77777777" w:rsidR="00AB6921" w:rsidRPr="003E0E81" w:rsidRDefault="00AB6921" w:rsidP="00AB6921">
      <w:pPr>
        <w:jc w:val="center"/>
        <w:rPr>
          <w:color w:val="000000"/>
          <w:sz w:val="28"/>
          <w:szCs w:val="28"/>
        </w:rPr>
      </w:pPr>
      <w:r w:rsidRPr="003E0E81">
        <w:rPr>
          <w:color w:val="000000"/>
          <w:sz w:val="28"/>
          <w:szCs w:val="28"/>
        </w:rPr>
        <w:t>«Развитие системы дополнительного образования детей»</w:t>
      </w:r>
    </w:p>
    <w:p w14:paraId="774D4816" w14:textId="77777777" w:rsidR="00AB6921" w:rsidRPr="003E0E81" w:rsidRDefault="00AB6921" w:rsidP="00AB6921">
      <w:pPr>
        <w:pStyle w:val="10"/>
        <w:spacing w:before="0"/>
        <w:ind w:left="4820" w:firstLine="283"/>
        <w:rPr>
          <w:rFonts w:ascii="Times New Roman" w:hAnsi="Times New Roman"/>
          <w:b/>
          <w:bCs/>
          <w:color w:val="auto"/>
          <w:sz w:val="28"/>
          <w:szCs w:val="28"/>
        </w:rPr>
      </w:pPr>
    </w:p>
    <w:tbl>
      <w:tblPr>
        <w:tblW w:w="4977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573"/>
        <w:gridCol w:w="2048"/>
        <w:gridCol w:w="953"/>
        <w:gridCol w:w="817"/>
        <w:gridCol w:w="957"/>
        <w:gridCol w:w="954"/>
        <w:gridCol w:w="957"/>
        <w:gridCol w:w="954"/>
        <w:gridCol w:w="957"/>
        <w:gridCol w:w="1090"/>
        <w:gridCol w:w="1093"/>
        <w:gridCol w:w="1093"/>
        <w:gridCol w:w="954"/>
        <w:gridCol w:w="1093"/>
      </w:tblGrid>
      <w:tr w:rsidR="00AB6921" w:rsidRPr="009E3CBB" w14:paraId="3D19E105" w14:textId="77777777" w:rsidTr="007A7B24">
        <w:trPr>
          <w:cantSplit/>
          <w:trHeight w:val="6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36894" w14:textId="77777777" w:rsidR="00AB6921" w:rsidRPr="00307895" w:rsidRDefault="00AB6921" w:rsidP="008A11D7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FE7E2" w14:textId="77777777" w:rsidR="00AB6921" w:rsidRPr="00307895" w:rsidRDefault="00AB6921" w:rsidP="008A11D7">
            <w:pPr>
              <w:rPr>
                <w:sz w:val="20"/>
                <w:szCs w:val="20"/>
              </w:rPr>
            </w:pPr>
          </w:p>
        </w:tc>
        <w:tc>
          <w:tcPr>
            <w:tcW w:w="40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F9528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Сумма финансирования, руб.</w:t>
            </w:r>
          </w:p>
        </w:tc>
      </w:tr>
      <w:tr w:rsidR="00AB6921" w:rsidRPr="009E3CBB" w14:paraId="4F27E9B4" w14:textId="77777777" w:rsidTr="008A11D7">
        <w:trPr>
          <w:cantSplit/>
          <w:trHeight w:val="108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A4D37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№ п/п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10CFF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  <w:lang w:eastAsia="en-US"/>
              </w:rPr>
              <w:t>Наименование основного мероприятия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C808F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2024 г. - год начала реализации подпрограммы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CB355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</w:p>
          <w:p w14:paraId="3548A55D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2025 г.</w:t>
            </w:r>
          </w:p>
          <w:p w14:paraId="3EFCA053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6B30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2026 г. - год окончания реализации подпрограммы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04E1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Всего</w:t>
            </w:r>
          </w:p>
        </w:tc>
      </w:tr>
      <w:tr w:rsidR="00AB6921" w:rsidRPr="00E01003" w14:paraId="17713A2D" w14:textId="77777777" w:rsidTr="008A11D7">
        <w:trPr>
          <w:cantSplit/>
          <w:trHeight w:val="936"/>
        </w:trPr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D808C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952C0" w14:textId="77777777" w:rsidR="00AB6921" w:rsidRPr="00E01003" w:rsidRDefault="00AB6921" w:rsidP="008A11D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86C0F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Всего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67343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095D3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МБ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09A3D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A0728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ОБ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139B5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FCD16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BBA67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AF375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ABB08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Всего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5C81E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B192A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МБ</w:t>
            </w:r>
          </w:p>
        </w:tc>
      </w:tr>
      <w:tr w:rsidR="00AB6921" w:rsidRPr="00E01003" w14:paraId="05BDABC9" w14:textId="77777777" w:rsidTr="008A11D7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1829F" w14:textId="3E6BAD1A" w:rsidR="00AB6921" w:rsidRPr="00C63D18" w:rsidRDefault="00F12419" w:rsidP="008A11D7">
            <w:pPr>
              <w:jc w:val="center"/>
              <w:rPr>
                <w:b/>
              </w:rPr>
            </w:pPr>
            <w:r w:rsidRPr="00C63D18">
              <w:rPr>
                <w:b/>
              </w:rPr>
              <w:t>1.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D0965" w14:textId="77777777" w:rsidR="00AB6921" w:rsidRPr="00F12419" w:rsidRDefault="00AB6921" w:rsidP="008A11D7">
            <w:pPr>
              <w:jc w:val="center"/>
              <w:rPr>
                <w:b/>
                <w:sz w:val="20"/>
                <w:szCs w:val="20"/>
              </w:rPr>
            </w:pPr>
            <w:r w:rsidRPr="00F12419">
              <w:rPr>
                <w:b/>
                <w:sz w:val="20"/>
                <w:szCs w:val="20"/>
              </w:rPr>
              <w:t>Основное мероприятие 1 деятельность организаций дополнительного образования детей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E3671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50 857 700,00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B6339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A30D7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50 857 700,00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06540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50 774 200,00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90F9F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90DE9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50 774 200,00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755E3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50 623 700,00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6A411" w14:textId="0C3CBBF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0</w:t>
            </w:r>
            <w:r w:rsidR="008433D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103FC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50 623 700,00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28BEC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152 255 600,00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ED179" w14:textId="5633F818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0</w:t>
            </w:r>
            <w:r w:rsidR="008433D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6E8CD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152 255 600,00</w:t>
            </w:r>
          </w:p>
        </w:tc>
      </w:tr>
      <w:tr w:rsidR="00AB6921" w:rsidRPr="00E01003" w14:paraId="02F2449B" w14:textId="77777777" w:rsidTr="008A11D7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3F10B" w14:textId="7545ACC5" w:rsidR="00AB6921" w:rsidRPr="00C63D18" w:rsidRDefault="007A7B24" w:rsidP="008A11D7">
            <w:pPr>
              <w:jc w:val="center"/>
              <w:rPr>
                <w:b/>
              </w:rPr>
            </w:pPr>
            <w:r w:rsidRPr="00C63D18">
              <w:rPr>
                <w:b/>
              </w:rPr>
              <w:t>2.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E346E" w14:textId="77777777" w:rsidR="00AB6921" w:rsidRDefault="00AB6921" w:rsidP="008A11D7">
            <w:pPr>
              <w:jc w:val="center"/>
              <w:rPr>
                <w:b/>
                <w:sz w:val="20"/>
                <w:szCs w:val="20"/>
              </w:rPr>
            </w:pPr>
            <w:r w:rsidRPr="007A7B24">
              <w:rPr>
                <w:b/>
                <w:sz w:val="20"/>
                <w:szCs w:val="20"/>
              </w:rPr>
              <w:t>Основное мероприятие 2 укрепление материально-технической базы</w:t>
            </w:r>
            <w:r w:rsidR="007A7B24">
              <w:rPr>
                <w:b/>
                <w:sz w:val="20"/>
                <w:szCs w:val="20"/>
              </w:rPr>
              <w:t xml:space="preserve">, </w:t>
            </w:r>
          </w:p>
          <w:p w14:paraId="72F32795" w14:textId="19750B04" w:rsidR="007A7B24" w:rsidRPr="007A7B24" w:rsidRDefault="007A7B24" w:rsidP="008A11D7">
            <w:pPr>
              <w:jc w:val="center"/>
              <w:rPr>
                <w:sz w:val="20"/>
                <w:szCs w:val="20"/>
              </w:rPr>
            </w:pPr>
            <w:r w:rsidRPr="007A7B24">
              <w:rPr>
                <w:sz w:val="20"/>
                <w:szCs w:val="20"/>
              </w:rPr>
              <w:t>в том числе: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2713E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7 920 100,00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F49F1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4641D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7 920 100,00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183E8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E06D1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847DB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B53DE6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984C8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B53DE6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7DFE5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B53DE6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53C1E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B53DE6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02243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7 920 100,00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F5C9A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047E0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7 920 100,00</w:t>
            </w:r>
          </w:p>
        </w:tc>
      </w:tr>
      <w:tr w:rsidR="007A7B24" w:rsidRPr="00E01003" w14:paraId="1515B945" w14:textId="77777777" w:rsidTr="007A7B24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4CEF9" w14:textId="23E36A74" w:rsidR="007A7B24" w:rsidRDefault="007A7B24" w:rsidP="007A7B24">
            <w:pPr>
              <w:jc w:val="center"/>
            </w:pPr>
            <w:r>
              <w:t>2.1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50EC1" w14:textId="3CC76659" w:rsidR="007A7B24" w:rsidRPr="007A7B24" w:rsidRDefault="007A7B24" w:rsidP="007A7B24">
            <w:pPr>
              <w:jc w:val="center"/>
              <w:rPr>
                <w:sz w:val="20"/>
                <w:szCs w:val="20"/>
              </w:rPr>
            </w:pPr>
            <w:r w:rsidRPr="007A7B24">
              <w:rPr>
                <w:sz w:val="20"/>
                <w:szCs w:val="20"/>
              </w:rPr>
              <w:t>Разработка и экспертиза ПСД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3FC53" w14:textId="482B485C" w:rsidR="007A7B24" w:rsidRPr="006F0D93" w:rsidRDefault="007A7B24" w:rsidP="007A7B24">
            <w:pPr>
              <w:jc w:val="center"/>
              <w:rPr>
                <w:bCs/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3B973" w14:textId="45BF6711" w:rsidR="007A7B24" w:rsidRPr="006F0D93" w:rsidRDefault="007A7B24" w:rsidP="007A7B24">
            <w:pPr>
              <w:jc w:val="center"/>
              <w:rPr>
                <w:bCs/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E1438" w14:textId="1811E9DB" w:rsidR="007A7B24" w:rsidRPr="006F0D93" w:rsidRDefault="007A7B24" w:rsidP="007A7B24">
            <w:pPr>
              <w:jc w:val="center"/>
              <w:rPr>
                <w:bCs/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A95F6" w14:textId="5D1D261E" w:rsidR="007A7B24" w:rsidRPr="006F0D93" w:rsidRDefault="007A7B24" w:rsidP="007A7B24">
            <w:pPr>
              <w:jc w:val="center"/>
              <w:rPr>
                <w:bCs/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7C6AC" w14:textId="5B5D5782" w:rsidR="007A7B24" w:rsidRPr="006F0D93" w:rsidRDefault="007A7B24" w:rsidP="007A7B24">
            <w:pPr>
              <w:jc w:val="center"/>
              <w:rPr>
                <w:bCs/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D9930" w14:textId="29B1E659" w:rsidR="007A7B24" w:rsidRPr="00B53DE6" w:rsidRDefault="007A7B24" w:rsidP="007A7B24">
            <w:pPr>
              <w:jc w:val="center"/>
              <w:rPr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AA512" w14:textId="1450C7FF" w:rsidR="007A7B24" w:rsidRPr="00B53DE6" w:rsidRDefault="007A7B24" w:rsidP="007A7B24">
            <w:pPr>
              <w:jc w:val="center"/>
              <w:rPr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B8D2F" w14:textId="32A4BDDF" w:rsidR="007A7B24" w:rsidRPr="00B53DE6" w:rsidRDefault="007A7B24" w:rsidP="007A7B24">
            <w:pPr>
              <w:jc w:val="center"/>
              <w:rPr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4489F" w14:textId="0854D9E9" w:rsidR="007A7B24" w:rsidRPr="00B53DE6" w:rsidRDefault="007A7B24" w:rsidP="007A7B24">
            <w:pPr>
              <w:jc w:val="center"/>
              <w:rPr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2E20A" w14:textId="1123FBFA" w:rsidR="007A7B24" w:rsidRPr="006F0D93" w:rsidRDefault="007A7B24" w:rsidP="007A7B24">
            <w:pPr>
              <w:jc w:val="center"/>
              <w:rPr>
                <w:bCs/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67126" w14:textId="284E0456" w:rsidR="007A7B24" w:rsidRPr="006F0D93" w:rsidRDefault="007A7B24" w:rsidP="007A7B24">
            <w:pPr>
              <w:jc w:val="center"/>
              <w:rPr>
                <w:bCs/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F9EA3" w14:textId="1A772437" w:rsidR="007A7B24" w:rsidRPr="006F0D93" w:rsidRDefault="007A7B24" w:rsidP="007A7B24">
            <w:pPr>
              <w:jc w:val="center"/>
              <w:rPr>
                <w:bCs/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</w:tr>
      <w:tr w:rsidR="007A7B24" w:rsidRPr="00E01003" w14:paraId="27CF07B0" w14:textId="77777777" w:rsidTr="007A7B24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9E9C6" w14:textId="6677A45A" w:rsidR="007A7B24" w:rsidRDefault="007A7B24" w:rsidP="007A7B24">
            <w:pPr>
              <w:jc w:val="center"/>
            </w:pPr>
            <w:r>
              <w:t>2.2.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A32B7" w14:textId="3000A5BF" w:rsidR="007A7B24" w:rsidRPr="007A7B24" w:rsidRDefault="007A7B24" w:rsidP="007A7B24">
            <w:pPr>
              <w:jc w:val="center"/>
              <w:rPr>
                <w:sz w:val="20"/>
                <w:szCs w:val="20"/>
              </w:rPr>
            </w:pPr>
            <w:r w:rsidRPr="007A7B24">
              <w:rPr>
                <w:sz w:val="20"/>
                <w:szCs w:val="20"/>
              </w:rPr>
              <w:t>Капитальный ремонт зданий, сооружений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84B88" w14:textId="3F83DA9F" w:rsidR="007A7B24" w:rsidRPr="006F0D93" w:rsidRDefault="007A7B24" w:rsidP="007A7B24">
            <w:pPr>
              <w:jc w:val="center"/>
              <w:rPr>
                <w:bCs/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66AF5" w14:textId="5AE1C579" w:rsidR="007A7B24" w:rsidRPr="006F0D93" w:rsidRDefault="007A7B24" w:rsidP="007A7B24">
            <w:pPr>
              <w:jc w:val="center"/>
              <w:rPr>
                <w:bCs/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22EF1" w14:textId="02453175" w:rsidR="007A7B24" w:rsidRPr="006F0D93" w:rsidRDefault="007A7B24" w:rsidP="007A7B24">
            <w:pPr>
              <w:jc w:val="center"/>
              <w:rPr>
                <w:bCs/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FA9CC" w14:textId="424C30DA" w:rsidR="007A7B24" w:rsidRPr="006F0D93" w:rsidRDefault="007A7B24" w:rsidP="007A7B24">
            <w:pPr>
              <w:jc w:val="center"/>
              <w:rPr>
                <w:bCs/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1AD35" w14:textId="26F2F0AB" w:rsidR="007A7B24" w:rsidRPr="006F0D93" w:rsidRDefault="007A7B24" w:rsidP="007A7B24">
            <w:pPr>
              <w:jc w:val="center"/>
              <w:rPr>
                <w:bCs/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EA9A3" w14:textId="28DEB58E" w:rsidR="007A7B24" w:rsidRPr="00B53DE6" w:rsidRDefault="007A7B24" w:rsidP="007A7B24">
            <w:pPr>
              <w:jc w:val="center"/>
              <w:rPr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EB4D2" w14:textId="7A154B24" w:rsidR="007A7B24" w:rsidRPr="00B53DE6" w:rsidRDefault="007A7B24" w:rsidP="007A7B24">
            <w:pPr>
              <w:jc w:val="center"/>
              <w:rPr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BB7A1" w14:textId="7514E515" w:rsidR="007A7B24" w:rsidRPr="00B53DE6" w:rsidRDefault="007A7B24" w:rsidP="007A7B24">
            <w:pPr>
              <w:jc w:val="center"/>
              <w:rPr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05F14" w14:textId="3A386901" w:rsidR="007A7B24" w:rsidRPr="00B53DE6" w:rsidRDefault="007A7B24" w:rsidP="007A7B24">
            <w:pPr>
              <w:jc w:val="center"/>
              <w:rPr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C2F98" w14:textId="2C8667D5" w:rsidR="007A7B24" w:rsidRPr="006F0D93" w:rsidRDefault="007A7B24" w:rsidP="007A7B24">
            <w:pPr>
              <w:jc w:val="center"/>
              <w:rPr>
                <w:bCs/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AD64D" w14:textId="5409216C" w:rsidR="007A7B24" w:rsidRPr="006F0D93" w:rsidRDefault="007A7B24" w:rsidP="007A7B24">
            <w:pPr>
              <w:jc w:val="center"/>
              <w:rPr>
                <w:bCs/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C1A04" w14:textId="67B51EA1" w:rsidR="007A7B24" w:rsidRPr="006F0D93" w:rsidRDefault="007A7B24" w:rsidP="007A7B24">
            <w:pPr>
              <w:jc w:val="center"/>
              <w:rPr>
                <w:bCs/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</w:tr>
      <w:tr w:rsidR="007A7B24" w:rsidRPr="00E01003" w14:paraId="162AD34D" w14:textId="77777777" w:rsidTr="007A7B24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9A8D3" w14:textId="03F8EAD2" w:rsidR="007A7B24" w:rsidRDefault="007A7B24" w:rsidP="007A7B24">
            <w:pPr>
              <w:jc w:val="center"/>
            </w:pPr>
            <w:r>
              <w:t>2.3.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E9B8B" w14:textId="7981D3D3" w:rsidR="007A7B24" w:rsidRPr="007A7B24" w:rsidRDefault="007A7B24" w:rsidP="007A7B24">
            <w:pPr>
              <w:jc w:val="center"/>
              <w:rPr>
                <w:sz w:val="20"/>
                <w:szCs w:val="20"/>
              </w:rPr>
            </w:pPr>
            <w:r w:rsidRPr="007A7B24">
              <w:rPr>
                <w:sz w:val="20"/>
                <w:szCs w:val="20"/>
              </w:rPr>
              <w:t>Капитальный ремонт оборудования в котельных и инженерных сетях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1E4C2" w14:textId="4066E080" w:rsidR="007A7B24" w:rsidRPr="006F0D93" w:rsidRDefault="007A7B24" w:rsidP="007A7B24">
            <w:pPr>
              <w:jc w:val="center"/>
              <w:rPr>
                <w:bCs/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1C856" w14:textId="2261AC0B" w:rsidR="007A7B24" w:rsidRPr="006F0D93" w:rsidRDefault="007A7B24" w:rsidP="007A7B24">
            <w:pPr>
              <w:jc w:val="center"/>
              <w:rPr>
                <w:bCs/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F4743" w14:textId="33870024" w:rsidR="007A7B24" w:rsidRPr="006F0D93" w:rsidRDefault="007A7B24" w:rsidP="007A7B24">
            <w:pPr>
              <w:jc w:val="center"/>
              <w:rPr>
                <w:bCs/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D9BC5" w14:textId="7FFB00DF" w:rsidR="007A7B24" w:rsidRPr="006F0D93" w:rsidRDefault="007A7B24" w:rsidP="007A7B24">
            <w:pPr>
              <w:jc w:val="center"/>
              <w:rPr>
                <w:bCs/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DCAE1" w14:textId="51078CD0" w:rsidR="007A7B24" w:rsidRPr="006F0D93" w:rsidRDefault="007A7B24" w:rsidP="007A7B24">
            <w:pPr>
              <w:jc w:val="center"/>
              <w:rPr>
                <w:bCs/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CEC63" w14:textId="02E7DE88" w:rsidR="007A7B24" w:rsidRPr="00B53DE6" w:rsidRDefault="007A7B24" w:rsidP="007A7B24">
            <w:pPr>
              <w:jc w:val="center"/>
              <w:rPr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552D9" w14:textId="1DF09C31" w:rsidR="007A7B24" w:rsidRPr="00B53DE6" w:rsidRDefault="007A7B24" w:rsidP="007A7B24">
            <w:pPr>
              <w:jc w:val="center"/>
              <w:rPr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85A93" w14:textId="3DA54500" w:rsidR="007A7B24" w:rsidRPr="00B53DE6" w:rsidRDefault="007A7B24" w:rsidP="007A7B24">
            <w:pPr>
              <w:jc w:val="center"/>
              <w:rPr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78A1B" w14:textId="21212F65" w:rsidR="007A7B24" w:rsidRPr="00B53DE6" w:rsidRDefault="007A7B24" w:rsidP="007A7B24">
            <w:pPr>
              <w:jc w:val="center"/>
              <w:rPr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9D2F9" w14:textId="3B4A3131" w:rsidR="007A7B24" w:rsidRPr="006F0D93" w:rsidRDefault="007A7B24" w:rsidP="007A7B24">
            <w:pPr>
              <w:jc w:val="center"/>
              <w:rPr>
                <w:bCs/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F77E4" w14:textId="7D53FF54" w:rsidR="007A7B24" w:rsidRPr="006F0D93" w:rsidRDefault="007A7B24" w:rsidP="007A7B24">
            <w:pPr>
              <w:jc w:val="center"/>
              <w:rPr>
                <w:bCs/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75314" w14:textId="2A64FFB9" w:rsidR="007A7B24" w:rsidRPr="006F0D93" w:rsidRDefault="007A7B24" w:rsidP="007A7B24">
            <w:pPr>
              <w:jc w:val="center"/>
              <w:rPr>
                <w:bCs/>
                <w:sz w:val="20"/>
                <w:szCs w:val="20"/>
              </w:rPr>
            </w:pPr>
            <w:r w:rsidRPr="007C3560">
              <w:rPr>
                <w:bCs/>
                <w:sz w:val="20"/>
                <w:szCs w:val="20"/>
              </w:rPr>
              <w:t>0,0</w:t>
            </w:r>
          </w:p>
        </w:tc>
      </w:tr>
      <w:tr w:rsidR="007A7B24" w:rsidRPr="00E01003" w14:paraId="50666811" w14:textId="77777777" w:rsidTr="007A7B24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D953B" w14:textId="03B327CD" w:rsidR="007A7B24" w:rsidRDefault="007A7B24" w:rsidP="007A7B24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2E035" w14:textId="05D393B9" w:rsidR="007A7B24" w:rsidRPr="007A7B24" w:rsidRDefault="007A7B24" w:rsidP="007A7B24">
            <w:pPr>
              <w:jc w:val="center"/>
              <w:rPr>
                <w:sz w:val="20"/>
                <w:szCs w:val="20"/>
              </w:rPr>
            </w:pPr>
            <w:r w:rsidRPr="007A7B24">
              <w:rPr>
                <w:sz w:val="20"/>
                <w:szCs w:val="20"/>
              </w:rPr>
              <w:t>Текущий ремонт, приобретение мебели и оборудования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0410C" w14:textId="49191EDB" w:rsidR="007A7B24" w:rsidRPr="008B6A39" w:rsidRDefault="007A7B24" w:rsidP="007A7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7 920 100,00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C437F" w14:textId="689A5057" w:rsidR="007A7B24" w:rsidRPr="008B6A39" w:rsidRDefault="007A7B24" w:rsidP="007A7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7 920 100,00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64CB0" w14:textId="0308F94B" w:rsidR="007A7B24" w:rsidRPr="008B6A39" w:rsidRDefault="007A7B24" w:rsidP="007A7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89E7A" w14:textId="46221A0E" w:rsidR="007A7B24" w:rsidRPr="008B6A39" w:rsidRDefault="007A7B24" w:rsidP="007A7B24">
            <w:pPr>
              <w:jc w:val="center"/>
              <w:rPr>
                <w:sz w:val="20"/>
                <w:szCs w:val="20"/>
              </w:rPr>
            </w:pPr>
            <w:r w:rsidRPr="0054096B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4A469" w14:textId="254E6A8C" w:rsidR="007A7B24" w:rsidRPr="008B6A39" w:rsidRDefault="007A7B24" w:rsidP="007A7B24">
            <w:pPr>
              <w:jc w:val="center"/>
              <w:rPr>
                <w:sz w:val="20"/>
                <w:szCs w:val="20"/>
              </w:rPr>
            </w:pPr>
            <w:r w:rsidRPr="0054096B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40DCF" w14:textId="4C5A4012" w:rsidR="007A7B24" w:rsidRPr="008B6A39" w:rsidRDefault="007A7B24" w:rsidP="007A7B24">
            <w:pPr>
              <w:jc w:val="center"/>
              <w:rPr>
                <w:sz w:val="20"/>
                <w:szCs w:val="20"/>
              </w:rPr>
            </w:pPr>
            <w:r w:rsidRPr="0054096B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2AAD8" w14:textId="3D58C9C2" w:rsidR="007A7B24" w:rsidRPr="008B6A39" w:rsidRDefault="007A7B24" w:rsidP="007A7B24">
            <w:pPr>
              <w:jc w:val="center"/>
              <w:rPr>
                <w:sz w:val="20"/>
                <w:szCs w:val="20"/>
              </w:rPr>
            </w:pPr>
            <w:r w:rsidRPr="0054096B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108D7" w14:textId="1240DB71" w:rsidR="007A7B24" w:rsidRPr="008B6A39" w:rsidRDefault="007A7B24" w:rsidP="007A7B24">
            <w:pPr>
              <w:jc w:val="center"/>
              <w:rPr>
                <w:sz w:val="20"/>
                <w:szCs w:val="20"/>
              </w:rPr>
            </w:pPr>
            <w:r w:rsidRPr="0054096B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D2148" w14:textId="5D2F27DC" w:rsidR="007A7B24" w:rsidRPr="008B6A39" w:rsidRDefault="007A7B24" w:rsidP="007A7B24">
            <w:pPr>
              <w:jc w:val="center"/>
              <w:rPr>
                <w:sz w:val="20"/>
                <w:szCs w:val="20"/>
              </w:rPr>
            </w:pPr>
            <w:r w:rsidRPr="0054096B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2A6B1" w14:textId="6DEE9418" w:rsidR="007A7B24" w:rsidRPr="008B6A39" w:rsidRDefault="007A7B24" w:rsidP="007A7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7 920 100,00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19E7A" w14:textId="74B4453E" w:rsidR="007A7B24" w:rsidRPr="008B6A39" w:rsidRDefault="007A7B24" w:rsidP="007A7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7 920 100,00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9A7C8" w14:textId="42D14459" w:rsidR="007A7B24" w:rsidRPr="008B6A39" w:rsidRDefault="007A7B24" w:rsidP="007A7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A7B24" w:rsidRPr="00E01003" w14:paraId="75C17095" w14:textId="77777777" w:rsidTr="007A7B24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0527E" w14:textId="19090C34" w:rsidR="007A7B24" w:rsidRPr="00C63D18" w:rsidRDefault="007A7B24" w:rsidP="007A7B24">
            <w:pPr>
              <w:jc w:val="center"/>
              <w:rPr>
                <w:b/>
              </w:rPr>
            </w:pPr>
            <w:r w:rsidRPr="00C63D18">
              <w:rPr>
                <w:b/>
              </w:rPr>
              <w:t>3.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9AA66" w14:textId="30D00CF3" w:rsidR="007A7B24" w:rsidRPr="007A7B24" w:rsidRDefault="007A7B24" w:rsidP="007A7B24">
            <w:pPr>
              <w:jc w:val="center"/>
              <w:rPr>
                <w:b/>
                <w:sz w:val="20"/>
                <w:szCs w:val="20"/>
              </w:rPr>
            </w:pPr>
            <w:r w:rsidRPr="007A7B24">
              <w:rPr>
                <w:b/>
                <w:sz w:val="20"/>
                <w:szCs w:val="20"/>
              </w:rPr>
              <w:t>Основное мероприятие 3: инициативные проекты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B0A5B" w14:textId="112757AF" w:rsidR="007A7B24" w:rsidRDefault="007A7B24" w:rsidP="007A7B24">
            <w:pPr>
              <w:jc w:val="center"/>
              <w:rPr>
                <w:sz w:val="20"/>
                <w:szCs w:val="20"/>
              </w:rPr>
            </w:pPr>
            <w:r w:rsidRPr="0026225E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93646" w14:textId="2D5B8DF9" w:rsidR="007A7B24" w:rsidRDefault="007A7B24" w:rsidP="007A7B24">
            <w:pPr>
              <w:jc w:val="center"/>
              <w:rPr>
                <w:sz w:val="20"/>
                <w:szCs w:val="20"/>
              </w:rPr>
            </w:pPr>
            <w:r w:rsidRPr="0026225E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406F3" w14:textId="2C62422E" w:rsidR="007A7B24" w:rsidRDefault="007A7B24" w:rsidP="007A7B24">
            <w:pPr>
              <w:jc w:val="center"/>
              <w:rPr>
                <w:sz w:val="20"/>
                <w:szCs w:val="20"/>
              </w:rPr>
            </w:pPr>
            <w:r w:rsidRPr="0026225E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B8B38" w14:textId="5091A571" w:rsidR="007A7B24" w:rsidRPr="008B6A39" w:rsidRDefault="007A7B24" w:rsidP="007A7B24">
            <w:pPr>
              <w:jc w:val="center"/>
              <w:rPr>
                <w:sz w:val="20"/>
                <w:szCs w:val="20"/>
              </w:rPr>
            </w:pPr>
            <w:r w:rsidRPr="0026225E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8AF40" w14:textId="7E84CBDE" w:rsidR="007A7B24" w:rsidRPr="008B6A39" w:rsidRDefault="007A7B24" w:rsidP="007A7B24">
            <w:pPr>
              <w:jc w:val="center"/>
              <w:rPr>
                <w:sz w:val="20"/>
                <w:szCs w:val="20"/>
              </w:rPr>
            </w:pPr>
            <w:r w:rsidRPr="0026225E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7DDCD" w14:textId="478E1276" w:rsidR="007A7B24" w:rsidRPr="008B6A39" w:rsidRDefault="007A7B24" w:rsidP="007A7B24">
            <w:pPr>
              <w:jc w:val="center"/>
              <w:rPr>
                <w:sz w:val="20"/>
                <w:szCs w:val="20"/>
              </w:rPr>
            </w:pPr>
            <w:r w:rsidRPr="0026225E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4DA1E" w14:textId="30671ACD" w:rsidR="007A7B24" w:rsidRPr="008B6A39" w:rsidRDefault="007A7B24" w:rsidP="007A7B24">
            <w:pPr>
              <w:jc w:val="center"/>
              <w:rPr>
                <w:sz w:val="20"/>
                <w:szCs w:val="20"/>
              </w:rPr>
            </w:pPr>
            <w:r w:rsidRPr="0026225E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05FCF" w14:textId="7E7BED74" w:rsidR="007A7B24" w:rsidRPr="008B6A39" w:rsidRDefault="007A7B24" w:rsidP="007A7B24">
            <w:pPr>
              <w:jc w:val="center"/>
              <w:rPr>
                <w:sz w:val="20"/>
                <w:szCs w:val="20"/>
              </w:rPr>
            </w:pPr>
            <w:r w:rsidRPr="0026225E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83070" w14:textId="73518A2D" w:rsidR="007A7B24" w:rsidRPr="008B6A39" w:rsidRDefault="007A7B24" w:rsidP="007A7B24">
            <w:pPr>
              <w:jc w:val="center"/>
              <w:rPr>
                <w:sz w:val="20"/>
                <w:szCs w:val="20"/>
              </w:rPr>
            </w:pPr>
            <w:r w:rsidRPr="0026225E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700EB" w14:textId="1A2ED71D" w:rsidR="007A7B24" w:rsidRPr="008B6A39" w:rsidRDefault="007A7B24" w:rsidP="007A7B24">
            <w:pPr>
              <w:jc w:val="center"/>
              <w:rPr>
                <w:sz w:val="20"/>
                <w:szCs w:val="20"/>
              </w:rPr>
            </w:pPr>
            <w:r w:rsidRPr="0026225E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B151B" w14:textId="11FF2345" w:rsidR="007A7B24" w:rsidRPr="008B6A39" w:rsidRDefault="007A7B24" w:rsidP="007A7B24">
            <w:pPr>
              <w:jc w:val="center"/>
              <w:rPr>
                <w:sz w:val="20"/>
                <w:szCs w:val="20"/>
              </w:rPr>
            </w:pPr>
            <w:r w:rsidRPr="0026225E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58F91" w14:textId="03F8B63B" w:rsidR="007A7B24" w:rsidRPr="008B6A39" w:rsidRDefault="007A7B24" w:rsidP="007A7B24">
            <w:pPr>
              <w:jc w:val="center"/>
              <w:rPr>
                <w:sz w:val="20"/>
                <w:szCs w:val="20"/>
              </w:rPr>
            </w:pPr>
            <w:r w:rsidRPr="0026225E">
              <w:rPr>
                <w:sz w:val="20"/>
                <w:szCs w:val="20"/>
              </w:rPr>
              <w:t>0,0</w:t>
            </w:r>
          </w:p>
        </w:tc>
      </w:tr>
      <w:tr w:rsidR="00AB6921" w:rsidRPr="00E01003" w14:paraId="524D2800" w14:textId="77777777" w:rsidTr="008A11D7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E5AFE" w14:textId="388D9E18" w:rsidR="00AB6921" w:rsidRPr="00C63D18" w:rsidRDefault="007A7B24" w:rsidP="008A11D7">
            <w:pPr>
              <w:jc w:val="center"/>
              <w:rPr>
                <w:b/>
              </w:rPr>
            </w:pPr>
            <w:r w:rsidRPr="00C63D18">
              <w:rPr>
                <w:b/>
              </w:rPr>
              <w:t>4.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576F3" w14:textId="348A8233" w:rsidR="00AB6921" w:rsidRPr="007A7B24" w:rsidRDefault="00AB6921" w:rsidP="008A11D7">
            <w:pPr>
              <w:jc w:val="center"/>
              <w:rPr>
                <w:b/>
                <w:sz w:val="20"/>
                <w:szCs w:val="20"/>
              </w:rPr>
            </w:pPr>
            <w:r w:rsidRPr="007A7B24">
              <w:rPr>
                <w:b/>
                <w:sz w:val="20"/>
                <w:szCs w:val="20"/>
              </w:rPr>
              <w:t>Основное мероприятие 4</w:t>
            </w:r>
            <w:r w:rsidR="007A7B24">
              <w:rPr>
                <w:b/>
                <w:sz w:val="20"/>
                <w:szCs w:val="20"/>
              </w:rPr>
              <w:t>:</w:t>
            </w:r>
            <w:r w:rsidRPr="007A7B24">
              <w:rPr>
                <w:b/>
                <w:sz w:val="20"/>
                <w:szCs w:val="20"/>
              </w:rPr>
              <w:t xml:space="preserve"> народные инициативы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1165B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8B6A39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35EE0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8B6A39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B8B97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8B6A39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7265A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8B6A39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72656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8B6A39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66A57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8B6A39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A4ED0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8B6A39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E7F25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8B6A39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7266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8B6A39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1A997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8B6A39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40468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8B6A39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A020A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8B6A39">
              <w:rPr>
                <w:sz w:val="20"/>
                <w:szCs w:val="20"/>
              </w:rPr>
              <w:t>0,0</w:t>
            </w:r>
          </w:p>
        </w:tc>
      </w:tr>
      <w:tr w:rsidR="00AB6921" w:rsidRPr="00E01003" w14:paraId="49C56EA0" w14:textId="77777777" w:rsidTr="008A11D7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47744" w14:textId="2BF6D410" w:rsidR="00AB6921" w:rsidRPr="00C63D18" w:rsidRDefault="007A7B24" w:rsidP="008A11D7">
            <w:pPr>
              <w:jc w:val="center"/>
              <w:rPr>
                <w:b/>
              </w:rPr>
            </w:pPr>
            <w:r w:rsidRPr="00C63D18">
              <w:rPr>
                <w:b/>
              </w:rPr>
              <w:t>5.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061CA" w14:textId="40B1BEE3" w:rsidR="00AB6921" w:rsidRPr="007A7B24" w:rsidRDefault="00AB6921" w:rsidP="008A11D7">
            <w:pPr>
              <w:jc w:val="center"/>
              <w:rPr>
                <w:b/>
                <w:sz w:val="20"/>
                <w:szCs w:val="20"/>
              </w:rPr>
            </w:pPr>
            <w:r w:rsidRPr="007A7B24">
              <w:rPr>
                <w:b/>
                <w:sz w:val="20"/>
                <w:szCs w:val="20"/>
              </w:rPr>
              <w:t>Основное мероприятие 5</w:t>
            </w:r>
            <w:r w:rsidR="007A7B24">
              <w:rPr>
                <w:b/>
                <w:sz w:val="20"/>
                <w:szCs w:val="20"/>
              </w:rPr>
              <w:t>:</w:t>
            </w:r>
            <w:r w:rsidRPr="007A7B24">
              <w:rPr>
                <w:b/>
                <w:sz w:val="20"/>
                <w:szCs w:val="20"/>
              </w:rPr>
              <w:t xml:space="preserve"> профилактика терроризма и экстремизма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46669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662 000,00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9B6CA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64BC3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662 100,00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52C5D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3A55FE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3D249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3A55FE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726F0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3A55FE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DBF06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3A55FE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60A24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3A55FE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FF36D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3A55FE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A777C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662 000,00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6B68D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60547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662 100,00</w:t>
            </w:r>
          </w:p>
        </w:tc>
      </w:tr>
      <w:tr w:rsidR="00AB6921" w:rsidRPr="00E01003" w14:paraId="5B955832" w14:textId="77777777" w:rsidTr="008A11D7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1D774" w14:textId="37323F62" w:rsidR="00AB6921" w:rsidRPr="00C63D18" w:rsidRDefault="007A7B24" w:rsidP="008A11D7">
            <w:pPr>
              <w:jc w:val="center"/>
              <w:rPr>
                <w:b/>
              </w:rPr>
            </w:pPr>
            <w:r w:rsidRPr="00C63D18">
              <w:rPr>
                <w:b/>
              </w:rPr>
              <w:t>6.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34320" w14:textId="7DF4D491" w:rsidR="00AB6921" w:rsidRPr="007A7B24" w:rsidRDefault="00AB6921" w:rsidP="008A11D7">
            <w:pPr>
              <w:jc w:val="center"/>
              <w:rPr>
                <w:b/>
                <w:sz w:val="20"/>
                <w:szCs w:val="20"/>
              </w:rPr>
            </w:pPr>
            <w:r w:rsidRPr="007A7B24">
              <w:rPr>
                <w:b/>
                <w:sz w:val="20"/>
                <w:szCs w:val="20"/>
              </w:rPr>
              <w:t>Основное мероприятие 6</w:t>
            </w:r>
            <w:r w:rsidR="007A7B24">
              <w:rPr>
                <w:b/>
                <w:sz w:val="20"/>
                <w:szCs w:val="20"/>
              </w:rPr>
              <w:t>:</w:t>
            </w:r>
            <w:r w:rsidRPr="007A7B24">
              <w:rPr>
                <w:b/>
                <w:sz w:val="20"/>
                <w:szCs w:val="20"/>
              </w:rPr>
              <w:t xml:space="preserve"> платные услуги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2EF21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200 00,00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C89ED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400C4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200 000,00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E5DD4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200 00,00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28D52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44DA4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200 000,00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37807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200 00,00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06A4E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AE9EE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200 000,00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D4720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600 00,00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E4D40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653B1" w14:textId="77777777" w:rsidR="00AB6921" w:rsidRPr="006F0D93" w:rsidRDefault="00AB6921" w:rsidP="008A11D7">
            <w:pPr>
              <w:jc w:val="center"/>
              <w:rPr>
                <w:bCs/>
                <w:sz w:val="20"/>
                <w:szCs w:val="20"/>
              </w:rPr>
            </w:pPr>
            <w:r w:rsidRPr="006F0D93">
              <w:rPr>
                <w:bCs/>
                <w:sz w:val="20"/>
                <w:szCs w:val="20"/>
              </w:rPr>
              <w:t>600 000,00</w:t>
            </w:r>
          </w:p>
        </w:tc>
      </w:tr>
      <w:tr w:rsidR="00AB6921" w:rsidRPr="00E01003" w14:paraId="214ED60E" w14:textId="77777777" w:rsidTr="008A11D7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562C7" w14:textId="1DB656B7" w:rsidR="00AB6921" w:rsidRPr="00C63D18" w:rsidRDefault="007A7B24" w:rsidP="008A11D7">
            <w:pPr>
              <w:jc w:val="center"/>
              <w:rPr>
                <w:b/>
              </w:rPr>
            </w:pPr>
            <w:r w:rsidRPr="00C63D18">
              <w:rPr>
                <w:b/>
              </w:rPr>
              <w:t>7.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B179A" w14:textId="348BB12B" w:rsidR="00AB6921" w:rsidRPr="007A7B24" w:rsidRDefault="00AB6921" w:rsidP="008A11D7">
            <w:pPr>
              <w:jc w:val="center"/>
              <w:rPr>
                <w:b/>
                <w:sz w:val="20"/>
                <w:szCs w:val="20"/>
              </w:rPr>
            </w:pPr>
            <w:r w:rsidRPr="007A7B24">
              <w:rPr>
                <w:b/>
                <w:sz w:val="20"/>
                <w:szCs w:val="20"/>
              </w:rPr>
              <w:t>Основное мероприятие 7</w:t>
            </w:r>
            <w:r w:rsidR="007A7B24">
              <w:rPr>
                <w:b/>
                <w:sz w:val="20"/>
                <w:szCs w:val="20"/>
              </w:rPr>
              <w:t>:</w:t>
            </w:r>
            <w:r w:rsidRPr="007A7B24">
              <w:rPr>
                <w:b/>
                <w:sz w:val="20"/>
                <w:szCs w:val="20"/>
              </w:rPr>
              <w:t xml:space="preserve"> одаренные дети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54856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007C33">
              <w:rPr>
                <w:sz w:val="20"/>
                <w:szCs w:val="20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4D977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007C33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79C5A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007C33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5CE62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007C33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B6D74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007C33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2CB8B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007C33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74326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007C33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7F6B9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007C3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10307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007C3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E0BFE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007C33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EF10E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007C3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28180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007C33">
              <w:rPr>
                <w:sz w:val="20"/>
                <w:szCs w:val="20"/>
              </w:rPr>
              <w:t>0,0</w:t>
            </w:r>
          </w:p>
        </w:tc>
      </w:tr>
    </w:tbl>
    <w:p w14:paraId="6876A6A8" w14:textId="77777777" w:rsidR="00AB6921" w:rsidRDefault="00AB6921" w:rsidP="00AB6921">
      <w:pPr>
        <w:tabs>
          <w:tab w:val="left" w:pos="1455"/>
        </w:tabs>
      </w:pPr>
    </w:p>
    <w:p w14:paraId="6A76D9A2" w14:textId="77777777" w:rsidR="00AB6921" w:rsidRDefault="00AB6921">
      <w:pPr>
        <w:spacing w:after="160" w:line="259" w:lineRule="auto"/>
        <w:rPr>
          <w:sz w:val="28"/>
          <w:szCs w:val="28"/>
        </w:rPr>
        <w:sectPr w:rsidR="00AB6921" w:rsidSect="00AB692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1F6BA57" w14:textId="2AE4777D" w:rsidR="003B7001" w:rsidRDefault="003B7001" w:rsidP="003B700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</w:t>
      </w:r>
    </w:p>
    <w:p w14:paraId="41575DC4" w14:textId="77777777" w:rsidR="003B7001" w:rsidRDefault="003B7001" w:rsidP="003B700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14:paraId="4FB510F4" w14:textId="77777777" w:rsidR="005017A2" w:rsidRDefault="003B7001" w:rsidP="003B7001">
      <w:pPr>
        <w:jc w:val="right"/>
        <w:rPr>
          <w:sz w:val="28"/>
          <w:szCs w:val="28"/>
        </w:rPr>
      </w:pPr>
      <w:r w:rsidRPr="00523EE3">
        <w:rPr>
          <w:sz w:val="28"/>
          <w:szCs w:val="28"/>
        </w:rPr>
        <w:t>«Развитие образования в Качугском районе на 2024 – 2026 гг.»</w:t>
      </w:r>
    </w:p>
    <w:p w14:paraId="705837EE" w14:textId="77777777" w:rsidR="005017A2" w:rsidRDefault="005017A2" w:rsidP="00661094">
      <w:pPr>
        <w:rPr>
          <w:sz w:val="28"/>
          <w:szCs w:val="28"/>
        </w:rPr>
      </w:pPr>
    </w:p>
    <w:p w14:paraId="11B2362B" w14:textId="77777777" w:rsidR="00661094" w:rsidRPr="003A49A9" w:rsidRDefault="00661094" w:rsidP="00661094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3A49A9">
        <w:rPr>
          <w:b/>
          <w:caps/>
          <w:sz w:val="28"/>
          <w:szCs w:val="28"/>
        </w:rPr>
        <w:t xml:space="preserve">Подпрограмма </w:t>
      </w:r>
      <w:r w:rsidR="00B30A3C" w:rsidRPr="003A49A9">
        <w:rPr>
          <w:b/>
          <w:caps/>
          <w:sz w:val="28"/>
          <w:szCs w:val="28"/>
        </w:rPr>
        <w:t>4</w:t>
      </w:r>
    </w:p>
    <w:p w14:paraId="7CD4D11B" w14:textId="77777777" w:rsidR="00661094" w:rsidRPr="003A49A9" w:rsidRDefault="00121CC9" w:rsidP="00661094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3A49A9">
        <w:rPr>
          <w:b/>
          <w:caps/>
          <w:sz w:val="28"/>
          <w:szCs w:val="28"/>
        </w:rPr>
        <w:t>«Управление в сфере образования»</w:t>
      </w:r>
    </w:p>
    <w:p w14:paraId="0B66EF93" w14:textId="77777777" w:rsidR="00121CC9" w:rsidRPr="00543A34" w:rsidRDefault="00121CC9" w:rsidP="00661094">
      <w:pPr>
        <w:widowControl w:val="0"/>
        <w:autoSpaceDE w:val="0"/>
        <w:autoSpaceDN w:val="0"/>
        <w:adjustRightInd w:val="0"/>
        <w:jc w:val="center"/>
        <w:outlineLvl w:val="2"/>
        <w:rPr>
          <w:bCs/>
          <w:caps/>
          <w:sz w:val="28"/>
          <w:szCs w:val="28"/>
        </w:rPr>
      </w:pPr>
    </w:p>
    <w:p w14:paraId="07018A23" w14:textId="77777777" w:rsidR="00661094" w:rsidRPr="003A49A9" w:rsidRDefault="00661094" w:rsidP="002A1261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3A49A9">
        <w:rPr>
          <w:b/>
          <w:caps/>
          <w:sz w:val="28"/>
          <w:szCs w:val="28"/>
        </w:rPr>
        <w:t>Паспорт подпрограммы</w:t>
      </w:r>
    </w:p>
    <w:p w14:paraId="611D08E0" w14:textId="77777777" w:rsidR="00121CC9" w:rsidRPr="00121CC9" w:rsidRDefault="00121CC9" w:rsidP="0066109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003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55"/>
        <w:gridCol w:w="5596"/>
      </w:tblGrid>
      <w:tr w:rsidR="00661094" w:rsidRPr="005F75BA" w14:paraId="71E499F0" w14:textId="77777777" w:rsidTr="003B7001">
        <w:trPr>
          <w:tblCellSpacing w:w="5" w:type="nil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6101" w14:textId="77777777" w:rsidR="00661094" w:rsidRPr="00786088" w:rsidRDefault="00661094" w:rsidP="002562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608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1EDC" w14:textId="77777777" w:rsidR="00661094" w:rsidRPr="00786088" w:rsidRDefault="00661094" w:rsidP="002562A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786088">
              <w:rPr>
                <w:sz w:val="28"/>
                <w:szCs w:val="28"/>
              </w:rPr>
              <w:t>«Развитие образования в Качугском районе на 2024 – 2026 гг.»</w:t>
            </w:r>
          </w:p>
        </w:tc>
      </w:tr>
      <w:tr w:rsidR="00661094" w:rsidRPr="005F75BA" w14:paraId="384979B5" w14:textId="77777777" w:rsidTr="003B7001">
        <w:trPr>
          <w:tblCellSpacing w:w="5" w:type="nil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78FB" w14:textId="77777777" w:rsidR="00661094" w:rsidRPr="00786088" w:rsidRDefault="00661094" w:rsidP="002562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608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2B80" w14:textId="77777777" w:rsidR="00661094" w:rsidRPr="00786088" w:rsidRDefault="00121CC9" w:rsidP="006610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bookmarkStart w:id="26" w:name="_Hlk151376959"/>
            <w:r w:rsidRPr="00786088">
              <w:rPr>
                <w:sz w:val="28"/>
                <w:szCs w:val="28"/>
              </w:rPr>
              <w:t>«Управление в сфере образования»</w:t>
            </w:r>
            <w:bookmarkEnd w:id="26"/>
          </w:p>
        </w:tc>
      </w:tr>
      <w:tr w:rsidR="00661094" w:rsidRPr="005F75BA" w14:paraId="2283ACD1" w14:textId="77777777" w:rsidTr="003B7001">
        <w:trPr>
          <w:trHeight w:val="600"/>
          <w:tblCellSpacing w:w="5" w:type="nil"/>
          <w:jc w:val="center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F509" w14:textId="77777777" w:rsidR="00661094" w:rsidRPr="00786088" w:rsidRDefault="00661094" w:rsidP="002562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6088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5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43C5" w14:textId="77777777" w:rsidR="00661094" w:rsidRPr="00786088" w:rsidRDefault="00661094" w:rsidP="002562A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08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района «Качугский район»</w:t>
            </w:r>
          </w:p>
        </w:tc>
      </w:tr>
      <w:tr w:rsidR="00661094" w:rsidRPr="005F75BA" w14:paraId="3CD46260" w14:textId="77777777" w:rsidTr="003B7001">
        <w:trPr>
          <w:tblCellSpacing w:w="5" w:type="nil"/>
          <w:jc w:val="center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9602" w14:textId="77777777" w:rsidR="00661094" w:rsidRPr="00786088" w:rsidRDefault="00661094" w:rsidP="002562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6088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5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9A87" w14:textId="77777777" w:rsidR="00661094" w:rsidRPr="00786088" w:rsidRDefault="00661094" w:rsidP="002562A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08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муниципального района «Качугский район»</w:t>
            </w:r>
          </w:p>
          <w:p w14:paraId="7AD0F1AD" w14:textId="77777777" w:rsidR="00661094" w:rsidRPr="00786088" w:rsidRDefault="00661094" w:rsidP="002562A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088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«Центр методического и финансового сопровождения образовательных организаций Качугского района»</w:t>
            </w:r>
          </w:p>
        </w:tc>
      </w:tr>
      <w:tr w:rsidR="00661094" w:rsidRPr="005F75BA" w14:paraId="16782FAC" w14:textId="77777777" w:rsidTr="003B7001">
        <w:trPr>
          <w:tblCellSpacing w:w="5" w:type="nil"/>
          <w:jc w:val="center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BF56" w14:textId="77777777" w:rsidR="00661094" w:rsidRPr="00786088" w:rsidRDefault="00661094" w:rsidP="002562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608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2481" w14:textId="77777777" w:rsidR="00661094" w:rsidRPr="00786088" w:rsidRDefault="000C4F0E" w:rsidP="002562A1">
            <w:pPr>
              <w:rPr>
                <w:sz w:val="28"/>
                <w:szCs w:val="28"/>
              </w:rPr>
            </w:pPr>
            <w:r w:rsidRPr="00786088">
              <w:rPr>
                <w:sz w:val="28"/>
                <w:szCs w:val="28"/>
              </w:rPr>
              <w:t>Создание условий для стабильного функционирования и развития системы образования в МО «Качугский район»</w:t>
            </w:r>
          </w:p>
        </w:tc>
      </w:tr>
      <w:tr w:rsidR="00661094" w:rsidRPr="005F75BA" w14:paraId="0CB12498" w14:textId="77777777" w:rsidTr="003B7001">
        <w:trPr>
          <w:tblCellSpacing w:w="5" w:type="nil"/>
          <w:jc w:val="center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A5EA" w14:textId="77777777" w:rsidR="00661094" w:rsidRPr="00786088" w:rsidRDefault="00661094" w:rsidP="002562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608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BFFA" w14:textId="77777777" w:rsidR="000C4F0E" w:rsidRPr="00786088" w:rsidRDefault="00C54E5D" w:rsidP="000C4F0E">
            <w:pPr>
              <w:pStyle w:val="a7"/>
              <w:tabs>
                <w:tab w:val="left" w:pos="27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C4F0E" w:rsidRPr="00786088">
              <w:rPr>
                <w:sz w:val="28"/>
                <w:szCs w:val="28"/>
              </w:rPr>
              <w:t>Создание условий для развития кадрового потенциала образовательных организаций.</w:t>
            </w:r>
          </w:p>
          <w:p w14:paraId="5F47959D" w14:textId="77777777" w:rsidR="00E625B4" w:rsidRPr="00786088" w:rsidRDefault="00C54E5D" w:rsidP="00E625B4">
            <w:pPr>
              <w:pStyle w:val="a7"/>
              <w:tabs>
                <w:tab w:val="left" w:pos="29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4F0E" w:rsidRPr="00786088">
              <w:rPr>
                <w:sz w:val="28"/>
                <w:szCs w:val="28"/>
              </w:rPr>
              <w:t>. Создание условий для выявления и поддержки одаренных детей.</w:t>
            </w:r>
            <w:r w:rsidR="00E625B4" w:rsidRPr="00786088">
              <w:rPr>
                <w:sz w:val="28"/>
                <w:szCs w:val="28"/>
              </w:rPr>
              <w:t xml:space="preserve"> </w:t>
            </w:r>
          </w:p>
          <w:p w14:paraId="58437FED" w14:textId="77777777" w:rsidR="00E625B4" w:rsidRPr="00786088" w:rsidRDefault="004854DA" w:rsidP="00E625B4">
            <w:pPr>
              <w:pStyle w:val="a7"/>
              <w:tabs>
                <w:tab w:val="left" w:pos="29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25B4" w:rsidRPr="00786088">
              <w:rPr>
                <w:sz w:val="28"/>
                <w:szCs w:val="28"/>
              </w:rPr>
              <w:t xml:space="preserve">. Профессиональное </w:t>
            </w:r>
            <w:r>
              <w:rPr>
                <w:sz w:val="28"/>
                <w:szCs w:val="28"/>
              </w:rPr>
              <w:t xml:space="preserve">развитие руководящего состава, </w:t>
            </w:r>
            <w:r w:rsidR="00E625B4" w:rsidRPr="00786088">
              <w:rPr>
                <w:sz w:val="28"/>
                <w:szCs w:val="28"/>
              </w:rPr>
              <w:t>методистов</w:t>
            </w:r>
            <w:r w:rsidR="00C54E5D">
              <w:rPr>
                <w:sz w:val="28"/>
                <w:szCs w:val="28"/>
              </w:rPr>
              <w:t>, педагогических работников</w:t>
            </w:r>
            <w:r w:rsidR="00E625B4" w:rsidRPr="00786088">
              <w:rPr>
                <w:sz w:val="28"/>
                <w:szCs w:val="28"/>
              </w:rPr>
              <w:t>.</w:t>
            </w:r>
          </w:p>
          <w:p w14:paraId="308F8369" w14:textId="77777777" w:rsidR="00242DF1" w:rsidRPr="00786088" w:rsidRDefault="004854DA" w:rsidP="000C4F0E">
            <w:pPr>
              <w:pStyle w:val="a7"/>
              <w:tabs>
                <w:tab w:val="left" w:pos="27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25B4" w:rsidRPr="00786088">
              <w:rPr>
                <w:sz w:val="28"/>
                <w:szCs w:val="28"/>
              </w:rPr>
              <w:t>. Создание условий для внедрения инновационны</w:t>
            </w:r>
            <w:r w:rsidR="003A5790">
              <w:rPr>
                <w:sz w:val="28"/>
                <w:szCs w:val="28"/>
              </w:rPr>
              <w:t>х проектов в сфере образования.</w:t>
            </w:r>
          </w:p>
        </w:tc>
      </w:tr>
      <w:tr w:rsidR="00661094" w:rsidRPr="005F75BA" w14:paraId="7318E5D0" w14:textId="77777777" w:rsidTr="003B7001">
        <w:trPr>
          <w:tblCellSpacing w:w="5" w:type="nil"/>
          <w:jc w:val="center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9FB5" w14:textId="77777777" w:rsidR="00661094" w:rsidRPr="00786088" w:rsidRDefault="00661094" w:rsidP="002562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6088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5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96FA" w14:textId="77777777" w:rsidR="00661094" w:rsidRPr="00786088" w:rsidRDefault="00661094" w:rsidP="002562A1">
            <w:pPr>
              <w:rPr>
                <w:sz w:val="28"/>
                <w:szCs w:val="28"/>
              </w:rPr>
            </w:pPr>
            <w:r w:rsidRPr="00786088">
              <w:rPr>
                <w:sz w:val="28"/>
                <w:szCs w:val="28"/>
              </w:rPr>
              <w:t>2024 – 2026 гг.</w:t>
            </w:r>
          </w:p>
        </w:tc>
      </w:tr>
      <w:tr w:rsidR="002A1261" w:rsidRPr="005F75BA" w14:paraId="44FEC60D" w14:textId="77777777" w:rsidTr="003B7001">
        <w:trPr>
          <w:tblCellSpacing w:w="5" w:type="nil"/>
          <w:jc w:val="center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4A1C" w14:textId="77777777" w:rsidR="002A1261" w:rsidRPr="00786088" w:rsidRDefault="002A1261" w:rsidP="002A12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608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DD3B" w14:textId="77777777" w:rsidR="005017A2" w:rsidRPr="00F863F4" w:rsidRDefault="005017A2" w:rsidP="005017A2">
            <w:pPr>
              <w:jc w:val="both"/>
              <w:rPr>
                <w:sz w:val="28"/>
                <w:szCs w:val="28"/>
              </w:rPr>
            </w:pPr>
            <w:r w:rsidRPr="00F863F4">
              <w:rPr>
                <w:sz w:val="28"/>
                <w:szCs w:val="28"/>
              </w:rPr>
              <w:t xml:space="preserve">Общий объем финансирования по годам реализации составляет: </w:t>
            </w:r>
          </w:p>
          <w:p w14:paraId="71FBD7BA" w14:textId="77777777" w:rsidR="005017A2" w:rsidRPr="007D2ACC" w:rsidRDefault="005017A2" w:rsidP="005017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7D2A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</w:t>
            </w:r>
            <w:r w:rsidRPr="007D2ACC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39 484 80</w:t>
            </w:r>
            <w:r w:rsidRPr="007D2ACC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</w:t>
            </w:r>
            <w:r w:rsidRPr="007D2ACC">
              <w:rPr>
                <w:sz w:val="28"/>
                <w:szCs w:val="28"/>
              </w:rPr>
              <w:t>0 тыс. рублей</w:t>
            </w:r>
          </w:p>
          <w:p w14:paraId="658FFCB8" w14:textId="34D3A5C7" w:rsidR="005017A2" w:rsidRPr="008433D2" w:rsidRDefault="008433D2" w:rsidP="008433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5017A2" w:rsidRPr="008433D2">
              <w:rPr>
                <w:sz w:val="28"/>
                <w:szCs w:val="28"/>
              </w:rPr>
              <w:t xml:space="preserve"> год – 39 084 800,00 тыс. рублей</w:t>
            </w:r>
          </w:p>
          <w:p w14:paraId="5FDF0C50" w14:textId="77777777" w:rsidR="005017A2" w:rsidRDefault="005017A2" w:rsidP="005017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7D2ACC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38 661 800</w:t>
            </w:r>
            <w:r w:rsidRPr="007D2A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7D2ACC">
              <w:rPr>
                <w:sz w:val="28"/>
                <w:szCs w:val="28"/>
              </w:rPr>
              <w:t>0 тыс. рублей</w:t>
            </w:r>
          </w:p>
          <w:p w14:paraId="78040990" w14:textId="630277CE" w:rsidR="008433D2" w:rsidRPr="007D2ACC" w:rsidRDefault="008433D2" w:rsidP="005017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– 117 231 400,00 тыс. рублей</w:t>
            </w:r>
          </w:p>
          <w:p w14:paraId="6B479B17" w14:textId="77777777" w:rsidR="008433D2" w:rsidRPr="00F863F4" w:rsidRDefault="008433D2" w:rsidP="008433D2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F863F4">
              <w:rPr>
                <w:sz w:val="28"/>
                <w:szCs w:val="28"/>
              </w:rPr>
              <w:t xml:space="preserve">Объем финансирования за счет средств местного бюджета по годам реализации составляет: </w:t>
            </w:r>
          </w:p>
          <w:p w14:paraId="3515A1DD" w14:textId="29752A7E" w:rsidR="008433D2" w:rsidRPr="008433D2" w:rsidRDefault="008433D2" w:rsidP="008433D2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</w:t>
            </w:r>
            <w:r w:rsidRPr="008433D2">
              <w:rPr>
                <w:sz w:val="28"/>
                <w:szCs w:val="28"/>
              </w:rPr>
              <w:t xml:space="preserve"> год – 39 484 800,00 тыс. рублей</w:t>
            </w:r>
          </w:p>
          <w:p w14:paraId="19EF7354" w14:textId="0544A2EF" w:rsidR="008433D2" w:rsidRPr="008433D2" w:rsidRDefault="008433D2" w:rsidP="008433D2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8433D2">
              <w:rPr>
                <w:sz w:val="28"/>
                <w:szCs w:val="28"/>
              </w:rPr>
              <w:t xml:space="preserve">2025 год – 39 084 800,00 тыс. рублей </w:t>
            </w:r>
          </w:p>
          <w:p w14:paraId="39DE9CF8" w14:textId="77777777" w:rsidR="008433D2" w:rsidRDefault="008433D2" w:rsidP="008433D2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7D2ACC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38 661 800</w:t>
            </w:r>
            <w:r w:rsidRPr="007D2A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7D2ACC">
              <w:rPr>
                <w:sz w:val="28"/>
                <w:szCs w:val="28"/>
              </w:rPr>
              <w:t>0 тыс. рублей</w:t>
            </w:r>
            <w:r w:rsidRPr="00F863F4">
              <w:rPr>
                <w:sz w:val="28"/>
                <w:szCs w:val="28"/>
              </w:rPr>
              <w:t xml:space="preserve"> </w:t>
            </w:r>
          </w:p>
          <w:p w14:paraId="130D74AB" w14:textId="282FC6B4" w:rsidR="008433D2" w:rsidRDefault="008433D2" w:rsidP="008433D2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– 117 231 400,00 тыс. рублей</w:t>
            </w:r>
          </w:p>
          <w:p w14:paraId="0AE8415E" w14:textId="2594005C" w:rsidR="005017A2" w:rsidRPr="00F863F4" w:rsidRDefault="005017A2" w:rsidP="008433D2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F863F4">
              <w:rPr>
                <w:sz w:val="28"/>
                <w:szCs w:val="28"/>
              </w:rPr>
              <w:t xml:space="preserve">Объем финансирования за счет средств областного бюджета по годам реализации составляет: </w:t>
            </w:r>
          </w:p>
          <w:p w14:paraId="0B2060A2" w14:textId="5D455959" w:rsidR="005017A2" w:rsidRPr="008433D2" w:rsidRDefault="008433D2" w:rsidP="008433D2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5017A2" w:rsidRPr="008433D2">
              <w:rPr>
                <w:sz w:val="28"/>
                <w:szCs w:val="28"/>
              </w:rPr>
              <w:t xml:space="preserve"> год – 0,0 тыс. рублей</w:t>
            </w:r>
          </w:p>
          <w:p w14:paraId="7427E424" w14:textId="3D1423BA" w:rsidR="005017A2" w:rsidRPr="008433D2" w:rsidRDefault="008433D2" w:rsidP="008433D2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 w:rsidRPr="008433D2">
              <w:rPr>
                <w:sz w:val="28"/>
                <w:szCs w:val="28"/>
              </w:rPr>
              <w:t>2025</w:t>
            </w:r>
            <w:r w:rsidR="005017A2" w:rsidRPr="008433D2">
              <w:rPr>
                <w:sz w:val="28"/>
                <w:szCs w:val="28"/>
              </w:rPr>
              <w:t xml:space="preserve"> год – 0,0 тыс. рублей</w:t>
            </w:r>
          </w:p>
          <w:p w14:paraId="3968293F" w14:textId="77777777" w:rsidR="005017A2" w:rsidRDefault="005017A2" w:rsidP="005017A2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7D2ACC">
              <w:rPr>
                <w:sz w:val="28"/>
                <w:szCs w:val="28"/>
              </w:rPr>
              <w:t>год – 0,0 тыс. рублей</w:t>
            </w:r>
          </w:p>
          <w:p w14:paraId="734F51B7" w14:textId="2CA1A25A" w:rsidR="002A1261" w:rsidRPr="00786088" w:rsidRDefault="008433D2" w:rsidP="008433D2">
            <w:pPr>
              <w:tabs>
                <w:tab w:val="left" w:pos="116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- </w:t>
            </w:r>
            <w:r w:rsidRPr="007D2ACC">
              <w:rPr>
                <w:sz w:val="28"/>
                <w:szCs w:val="28"/>
              </w:rPr>
              <w:t>0,0 тыс. рублей</w:t>
            </w:r>
          </w:p>
        </w:tc>
      </w:tr>
      <w:tr w:rsidR="002A1261" w:rsidRPr="005F75BA" w14:paraId="37125E0C" w14:textId="77777777" w:rsidTr="003B7001">
        <w:trPr>
          <w:tblCellSpacing w:w="5" w:type="nil"/>
          <w:jc w:val="center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C233" w14:textId="77777777" w:rsidR="002A1261" w:rsidRPr="00786088" w:rsidRDefault="002A1261" w:rsidP="002A12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6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5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2ACC" w14:textId="77777777" w:rsidR="002A1261" w:rsidRPr="00786088" w:rsidRDefault="004854DA" w:rsidP="00E8687E">
            <w:pPr>
              <w:pStyle w:val="a7"/>
              <w:tabs>
                <w:tab w:val="left" w:pos="27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A1261" w:rsidRPr="00786088">
              <w:rPr>
                <w:sz w:val="28"/>
                <w:szCs w:val="28"/>
              </w:rPr>
              <w:t xml:space="preserve">Увеличение численности работников, прошедших повышение квалификации и </w:t>
            </w:r>
            <w:r w:rsidR="0034169C">
              <w:rPr>
                <w:sz w:val="28"/>
                <w:szCs w:val="28"/>
              </w:rPr>
              <w:t>переподготовку</w:t>
            </w:r>
            <w:r w:rsidR="00B435B3">
              <w:rPr>
                <w:sz w:val="28"/>
                <w:szCs w:val="28"/>
              </w:rPr>
              <w:t>,</w:t>
            </w:r>
            <w:r w:rsidR="002A1261" w:rsidRPr="00786088">
              <w:rPr>
                <w:sz w:val="28"/>
                <w:szCs w:val="28"/>
              </w:rPr>
              <w:t xml:space="preserve"> чел.</w:t>
            </w:r>
          </w:p>
          <w:p w14:paraId="76A188C8" w14:textId="77777777" w:rsidR="002A1261" w:rsidRDefault="004854DA" w:rsidP="00E86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Количество заключённых договоров о целевом обучении.</w:t>
            </w:r>
          </w:p>
          <w:p w14:paraId="2E095519" w14:textId="77777777" w:rsidR="004854DA" w:rsidRPr="00786088" w:rsidRDefault="0034169C" w:rsidP="00E86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86088">
              <w:rPr>
                <w:sz w:val="28"/>
                <w:szCs w:val="28"/>
              </w:rPr>
              <w:t>Доля победителей и призеров мероприятий муниципального и регионального уровней от общего числа участников</w:t>
            </w:r>
            <w:r w:rsidR="00B435B3">
              <w:rPr>
                <w:sz w:val="28"/>
                <w:szCs w:val="28"/>
              </w:rPr>
              <w:t>,</w:t>
            </w:r>
            <w:r w:rsidRPr="00786088">
              <w:rPr>
                <w:sz w:val="28"/>
                <w:szCs w:val="28"/>
              </w:rPr>
              <w:t xml:space="preserve"> %.</w:t>
            </w:r>
          </w:p>
        </w:tc>
      </w:tr>
      <w:tr w:rsidR="002A1261" w:rsidRPr="005F75BA" w14:paraId="00CEEB4C" w14:textId="77777777" w:rsidTr="003B7001">
        <w:trPr>
          <w:tblCellSpacing w:w="5" w:type="nil"/>
          <w:jc w:val="center"/>
        </w:trPr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D484" w14:textId="77777777" w:rsidR="002A1261" w:rsidRPr="00786088" w:rsidRDefault="002A1261" w:rsidP="002A12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8608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A3D9" w14:textId="77777777" w:rsidR="002A1261" w:rsidRPr="00B435B3" w:rsidRDefault="002A1261" w:rsidP="002A1261">
            <w:pPr>
              <w:pStyle w:val="a7"/>
              <w:numPr>
                <w:ilvl w:val="0"/>
                <w:numId w:val="13"/>
              </w:numPr>
              <w:tabs>
                <w:tab w:val="left" w:pos="276"/>
              </w:tabs>
              <w:ind w:left="0" w:firstLine="0"/>
              <w:jc w:val="both"/>
              <w:rPr>
                <w:sz w:val="28"/>
                <w:szCs w:val="28"/>
              </w:rPr>
            </w:pPr>
            <w:bookmarkStart w:id="27" w:name="_Hlk150435079"/>
            <w:r w:rsidRPr="00B435B3">
              <w:rPr>
                <w:sz w:val="28"/>
                <w:szCs w:val="28"/>
              </w:rPr>
              <w:t>Численность работников, прошедших повышение ква</w:t>
            </w:r>
            <w:r w:rsidR="0034169C" w:rsidRPr="00B435B3">
              <w:rPr>
                <w:sz w:val="28"/>
                <w:szCs w:val="28"/>
              </w:rPr>
              <w:t xml:space="preserve">лификации и переподготовку </w:t>
            </w:r>
            <w:r w:rsidR="00B435B3" w:rsidRPr="00B435B3">
              <w:rPr>
                <w:sz w:val="28"/>
                <w:szCs w:val="28"/>
              </w:rPr>
              <w:t xml:space="preserve">– 300 </w:t>
            </w:r>
            <w:r w:rsidR="0034169C" w:rsidRPr="00B435B3">
              <w:rPr>
                <w:sz w:val="28"/>
                <w:szCs w:val="28"/>
              </w:rPr>
              <w:t>чел.</w:t>
            </w:r>
          </w:p>
          <w:p w14:paraId="1B6971C8" w14:textId="77777777" w:rsidR="0034169C" w:rsidRPr="00B435B3" w:rsidRDefault="0034169C" w:rsidP="002A1261">
            <w:pPr>
              <w:tabs>
                <w:tab w:val="left" w:pos="276"/>
              </w:tabs>
              <w:jc w:val="both"/>
              <w:rPr>
                <w:sz w:val="28"/>
                <w:szCs w:val="28"/>
              </w:rPr>
            </w:pPr>
            <w:r w:rsidRPr="00B435B3">
              <w:rPr>
                <w:sz w:val="28"/>
                <w:szCs w:val="28"/>
              </w:rPr>
              <w:t>2</w:t>
            </w:r>
            <w:r w:rsidR="002A1261" w:rsidRPr="00B435B3">
              <w:rPr>
                <w:sz w:val="28"/>
                <w:szCs w:val="28"/>
              </w:rPr>
              <w:t xml:space="preserve">. </w:t>
            </w:r>
            <w:r w:rsidRPr="00B435B3">
              <w:rPr>
                <w:sz w:val="28"/>
                <w:szCs w:val="28"/>
              </w:rPr>
              <w:t>Доля заключенных договоров о целевом обучении</w:t>
            </w:r>
            <w:r w:rsidR="00B435B3" w:rsidRPr="00B435B3">
              <w:rPr>
                <w:sz w:val="28"/>
                <w:szCs w:val="28"/>
              </w:rPr>
              <w:t>, – 3</w:t>
            </w:r>
            <w:r w:rsidRPr="00B435B3">
              <w:rPr>
                <w:sz w:val="28"/>
                <w:szCs w:val="28"/>
              </w:rPr>
              <w:t>.</w:t>
            </w:r>
          </w:p>
          <w:p w14:paraId="373ED71B" w14:textId="77777777" w:rsidR="002A1261" w:rsidRPr="0034169C" w:rsidRDefault="0034169C" w:rsidP="00B435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1261" w:rsidRPr="00B435B3">
              <w:rPr>
                <w:rFonts w:ascii="Times New Roman" w:hAnsi="Times New Roman" w:cs="Times New Roman"/>
                <w:sz w:val="28"/>
                <w:szCs w:val="28"/>
              </w:rPr>
              <w:t>. Доля победителей и призеров мероприятий муниципального и регионального уровней от о</w:t>
            </w:r>
            <w:r w:rsidRPr="00B435B3">
              <w:rPr>
                <w:rFonts w:ascii="Times New Roman" w:hAnsi="Times New Roman" w:cs="Times New Roman"/>
                <w:sz w:val="28"/>
                <w:szCs w:val="28"/>
              </w:rPr>
              <w:t>бщего числа участников</w:t>
            </w:r>
            <w:r w:rsidR="00B435B3" w:rsidRPr="00B435B3">
              <w:rPr>
                <w:rFonts w:ascii="Times New Roman" w:hAnsi="Times New Roman" w:cs="Times New Roman"/>
                <w:sz w:val="28"/>
                <w:szCs w:val="28"/>
              </w:rPr>
              <w:t xml:space="preserve"> – 71 </w:t>
            </w:r>
            <w:r w:rsidRPr="00B435B3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  <w:bookmarkEnd w:id="27"/>
          </w:p>
        </w:tc>
      </w:tr>
    </w:tbl>
    <w:p w14:paraId="1D2576D6" w14:textId="77777777" w:rsidR="00232722" w:rsidRPr="002A1261" w:rsidRDefault="00232722" w:rsidP="002A126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14:paraId="414CBA5F" w14:textId="77777777" w:rsidR="00E625B4" w:rsidRPr="003A49A9" w:rsidRDefault="00E625B4" w:rsidP="002A1261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3A49A9">
        <w:rPr>
          <w:b/>
          <w:caps/>
          <w:sz w:val="28"/>
          <w:szCs w:val="28"/>
        </w:rPr>
        <w:t>Цели</w:t>
      </w:r>
      <w:r w:rsidR="002A1261" w:rsidRPr="003A49A9">
        <w:rPr>
          <w:b/>
          <w:caps/>
          <w:sz w:val="28"/>
          <w:szCs w:val="28"/>
        </w:rPr>
        <w:t xml:space="preserve"> и</w:t>
      </w:r>
      <w:r w:rsidRPr="003A49A9">
        <w:rPr>
          <w:b/>
          <w:caps/>
          <w:sz w:val="28"/>
          <w:szCs w:val="28"/>
        </w:rPr>
        <w:t xml:space="preserve"> задачи </w:t>
      </w:r>
      <w:r w:rsidR="00BD76A0" w:rsidRPr="003A49A9">
        <w:rPr>
          <w:b/>
          <w:caps/>
          <w:sz w:val="28"/>
          <w:szCs w:val="28"/>
        </w:rPr>
        <w:t>подпрограммы</w:t>
      </w:r>
    </w:p>
    <w:p w14:paraId="3796B08E" w14:textId="77777777" w:rsidR="003B7001" w:rsidRDefault="00E625B4" w:rsidP="003B700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625B4">
        <w:rPr>
          <w:sz w:val="28"/>
          <w:szCs w:val="28"/>
        </w:rPr>
        <w:t xml:space="preserve">Основной целью подпрограммы </w:t>
      </w:r>
      <w:r w:rsidR="00B30A3C" w:rsidRPr="00121CC9">
        <w:rPr>
          <w:sz w:val="28"/>
          <w:szCs w:val="28"/>
        </w:rPr>
        <w:t>«Управление в сфере образования»</w:t>
      </w:r>
      <w:r w:rsidR="00B30A3C">
        <w:rPr>
          <w:sz w:val="28"/>
          <w:szCs w:val="28"/>
        </w:rPr>
        <w:t xml:space="preserve"> (далее – Подпрограмма 4) </w:t>
      </w:r>
      <w:r w:rsidRPr="00E625B4">
        <w:rPr>
          <w:sz w:val="28"/>
          <w:szCs w:val="28"/>
        </w:rPr>
        <w:t>является</w:t>
      </w:r>
      <w:r w:rsidR="00BD76A0" w:rsidRPr="00E625B4">
        <w:rPr>
          <w:sz w:val="28"/>
          <w:szCs w:val="28"/>
        </w:rPr>
        <w:t xml:space="preserve"> </w:t>
      </w:r>
      <w:r w:rsidRPr="00E625B4">
        <w:rPr>
          <w:sz w:val="28"/>
          <w:szCs w:val="28"/>
        </w:rPr>
        <w:t>создание условий для стабильного функционирования и развития системы образования в МО «Качугский район».</w:t>
      </w:r>
    </w:p>
    <w:p w14:paraId="2B00183F" w14:textId="77777777" w:rsidR="003C7C50" w:rsidRDefault="003C7C50" w:rsidP="003B700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874AE">
        <w:rPr>
          <w:sz w:val="28"/>
          <w:szCs w:val="28"/>
        </w:rPr>
        <w:t>Для реализации поставленной цели необходимо решить следующие задачи:</w:t>
      </w:r>
      <w:r>
        <w:rPr>
          <w:sz w:val="28"/>
          <w:szCs w:val="28"/>
        </w:rPr>
        <w:t xml:space="preserve"> с</w:t>
      </w:r>
      <w:r w:rsidRPr="00786088">
        <w:rPr>
          <w:sz w:val="28"/>
          <w:szCs w:val="28"/>
        </w:rPr>
        <w:t>оздание условий для развития кадрового потенциала образовательных организаций</w:t>
      </w:r>
      <w:r>
        <w:rPr>
          <w:sz w:val="28"/>
          <w:szCs w:val="28"/>
        </w:rPr>
        <w:t>; с</w:t>
      </w:r>
      <w:r w:rsidRPr="00786088">
        <w:rPr>
          <w:sz w:val="28"/>
          <w:szCs w:val="28"/>
        </w:rPr>
        <w:t>оздание условий для выявления и поддержки одаренных детей</w:t>
      </w:r>
      <w:r>
        <w:rPr>
          <w:sz w:val="28"/>
          <w:szCs w:val="28"/>
        </w:rPr>
        <w:t>; п</w:t>
      </w:r>
      <w:r w:rsidRPr="00786088">
        <w:rPr>
          <w:sz w:val="28"/>
          <w:szCs w:val="28"/>
        </w:rPr>
        <w:t xml:space="preserve">рофессиональное </w:t>
      </w:r>
      <w:r>
        <w:rPr>
          <w:sz w:val="28"/>
          <w:szCs w:val="28"/>
        </w:rPr>
        <w:t xml:space="preserve">развитие руководящего состава, </w:t>
      </w:r>
      <w:r w:rsidRPr="00786088">
        <w:rPr>
          <w:sz w:val="28"/>
          <w:szCs w:val="28"/>
        </w:rPr>
        <w:t>методистов</w:t>
      </w:r>
      <w:r>
        <w:rPr>
          <w:sz w:val="28"/>
          <w:szCs w:val="28"/>
        </w:rPr>
        <w:t>, педагогических работников; с</w:t>
      </w:r>
      <w:r w:rsidRPr="00786088">
        <w:rPr>
          <w:sz w:val="28"/>
          <w:szCs w:val="28"/>
        </w:rPr>
        <w:t>оздание условий для внедрения инновационны</w:t>
      </w:r>
      <w:r>
        <w:rPr>
          <w:sz w:val="28"/>
          <w:szCs w:val="28"/>
        </w:rPr>
        <w:t>х проектов в сфере образования.</w:t>
      </w:r>
    </w:p>
    <w:p w14:paraId="3DAEE880" w14:textId="77777777" w:rsidR="003C7C50" w:rsidRDefault="003C7C50" w:rsidP="003C7C50">
      <w:pPr>
        <w:pStyle w:val="a7"/>
        <w:tabs>
          <w:tab w:val="left" w:pos="294"/>
        </w:tabs>
        <w:ind w:left="0"/>
        <w:jc w:val="both"/>
        <w:rPr>
          <w:sz w:val="28"/>
          <w:szCs w:val="28"/>
        </w:rPr>
      </w:pPr>
    </w:p>
    <w:p w14:paraId="7A1A5881" w14:textId="77777777" w:rsidR="00062B9D" w:rsidRPr="003A49A9" w:rsidRDefault="00062B9D" w:rsidP="003C7C50">
      <w:pPr>
        <w:pStyle w:val="a7"/>
        <w:numPr>
          <w:ilvl w:val="0"/>
          <w:numId w:val="13"/>
        </w:numPr>
        <w:tabs>
          <w:tab w:val="left" w:pos="294"/>
        </w:tabs>
        <w:jc w:val="center"/>
        <w:rPr>
          <w:b/>
          <w:caps/>
          <w:sz w:val="28"/>
          <w:szCs w:val="28"/>
        </w:rPr>
      </w:pPr>
      <w:r w:rsidRPr="003A49A9">
        <w:rPr>
          <w:b/>
          <w:caps/>
          <w:sz w:val="28"/>
          <w:szCs w:val="28"/>
        </w:rPr>
        <w:t>Срок и этапы реализации подпрограммы</w:t>
      </w:r>
    </w:p>
    <w:p w14:paraId="40074E5E" w14:textId="2498E8BE" w:rsidR="008433D2" w:rsidRDefault="00062B9D" w:rsidP="00495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52E1">
        <w:rPr>
          <w:sz w:val="28"/>
          <w:szCs w:val="28"/>
        </w:rPr>
        <w:t>роки реализации подпрограммы</w:t>
      </w:r>
      <w:r w:rsidR="00495A37">
        <w:rPr>
          <w:sz w:val="28"/>
          <w:szCs w:val="28"/>
        </w:rPr>
        <w:t xml:space="preserve">: – 2024 – 2026 гг. </w:t>
      </w:r>
    </w:p>
    <w:p w14:paraId="192575DA" w14:textId="77777777" w:rsidR="00495A37" w:rsidRDefault="00495A37" w:rsidP="00495A37">
      <w:pPr>
        <w:ind w:firstLine="708"/>
        <w:jc w:val="both"/>
        <w:rPr>
          <w:sz w:val="28"/>
          <w:szCs w:val="28"/>
        </w:rPr>
      </w:pPr>
    </w:p>
    <w:p w14:paraId="4D26E1D8" w14:textId="77777777" w:rsidR="00495A37" w:rsidRDefault="00495A37" w:rsidP="00495A37">
      <w:pPr>
        <w:ind w:firstLine="708"/>
        <w:jc w:val="both"/>
        <w:rPr>
          <w:sz w:val="28"/>
          <w:szCs w:val="28"/>
        </w:rPr>
      </w:pPr>
    </w:p>
    <w:p w14:paraId="67B2F767" w14:textId="77777777" w:rsidR="00495A37" w:rsidRPr="002120EF" w:rsidRDefault="00495A37" w:rsidP="00495A37">
      <w:pPr>
        <w:ind w:firstLine="708"/>
        <w:jc w:val="both"/>
        <w:rPr>
          <w:sz w:val="28"/>
          <w:szCs w:val="28"/>
        </w:rPr>
      </w:pPr>
    </w:p>
    <w:p w14:paraId="7AAACB45" w14:textId="77777777" w:rsidR="00062B9D" w:rsidRPr="003A49A9" w:rsidRDefault="00062B9D" w:rsidP="00062B9D">
      <w:pPr>
        <w:pStyle w:val="a7"/>
        <w:numPr>
          <w:ilvl w:val="0"/>
          <w:numId w:val="13"/>
        </w:numPr>
        <w:jc w:val="center"/>
        <w:rPr>
          <w:b/>
          <w:caps/>
          <w:sz w:val="28"/>
          <w:szCs w:val="28"/>
        </w:rPr>
      </w:pPr>
      <w:r w:rsidRPr="003A49A9">
        <w:rPr>
          <w:b/>
          <w:caps/>
          <w:sz w:val="28"/>
          <w:szCs w:val="28"/>
        </w:rPr>
        <w:lastRenderedPageBreak/>
        <w:t>Объёмы и источники финансирования подпрограммы</w:t>
      </w:r>
    </w:p>
    <w:p w14:paraId="43B106A1" w14:textId="3AF9EA70" w:rsidR="00062B9D" w:rsidRPr="008433D2" w:rsidRDefault="00062B9D" w:rsidP="008433D2">
      <w:pPr>
        <w:pStyle w:val="a7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Объёмы и источники финансирования подпрограммы представлены в </w:t>
      </w:r>
      <w:r w:rsidR="002120EF">
        <w:rPr>
          <w:sz w:val="28"/>
          <w:szCs w:val="28"/>
        </w:rPr>
        <w:t>П</w:t>
      </w:r>
      <w:r w:rsidR="0071486A" w:rsidRPr="0071486A">
        <w:rPr>
          <w:sz w:val="28"/>
          <w:szCs w:val="28"/>
        </w:rPr>
        <w:t>риложении 5 к муниципальной программе.</w:t>
      </w:r>
    </w:p>
    <w:p w14:paraId="6CA9BF39" w14:textId="77777777" w:rsidR="00543A34" w:rsidRDefault="00543A34" w:rsidP="00062B9D">
      <w:pPr>
        <w:pStyle w:val="a7"/>
        <w:rPr>
          <w:sz w:val="28"/>
          <w:szCs w:val="28"/>
        </w:rPr>
      </w:pPr>
    </w:p>
    <w:p w14:paraId="795818D0" w14:textId="77777777" w:rsidR="00062B9D" w:rsidRPr="003A49A9" w:rsidRDefault="00062B9D" w:rsidP="00062B9D">
      <w:pPr>
        <w:pStyle w:val="a7"/>
        <w:numPr>
          <w:ilvl w:val="0"/>
          <w:numId w:val="13"/>
        </w:numPr>
        <w:jc w:val="center"/>
        <w:rPr>
          <w:b/>
          <w:caps/>
          <w:sz w:val="28"/>
          <w:szCs w:val="28"/>
        </w:rPr>
      </w:pPr>
      <w:r w:rsidRPr="003A49A9">
        <w:rPr>
          <w:b/>
          <w:caps/>
          <w:sz w:val="28"/>
          <w:szCs w:val="28"/>
        </w:rPr>
        <w:t xml:space="preserve">Целевые показатели подпрограммы </w:t>
      </w:r>
    </w:p>
    <w:p w14:paraId="43BCEAF5" w14:textId="77777777" w:rsidR="00062B9D" w:rsidRPr="00530EA0" w:rsidRDefault="00062B9D" w:rsidP="00062B9D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30EA0">
        <w:rPr>
          <w:sz w:val="28"/>
          <w:szCs w:val="28"/>
        </w:rPr>
        <w:t xml:space="preserve">Целевые показатели </w:t>
      </w:r>
      <w:r w:rsidR="00B30A3C">
        <w:rPr>
          <w:sz w:val="28"/>
          <w:szCs w:val="28"/>
        </w:rPr>
        <w:t>под</w:t>
      </w:r>
      <w:r w:rsidRPr="00530EA0">
        <w:rPr>
          <w:sz w:val="28"/>
          <w:szCs w:val="28"/>
        </w:rPr>
        <w:t xml:space="preserve">программы представлены в </w:t>
      </w:r>
      <w:r w:rsidR="002120EF">
        <w:rPr>
          <w:sz w:val="28"/>
          <w:szCs w:val="28"/>
        </w:rPr>
        <w:t>П</w:t>
      </w:r>
      <w:r w:rsidRPr="00EE024E">
        <w:rPr>
          <w:sz w:val="28"/>
          <w:szCs w:val="28"/>
        </w:rPr>
        <w:t xml:space="preserve">риложении </w:t>
      </w:r>
      <w:r w:rsidR="00B30A3C" w:rsidRPr="00EE024E">
        <w:rPr>
          <w:sz w:val="28"/>
          <w:szCs w:val="28"/>
        </w:rPr>
        <w:t>6</w:t>
      </w:r>
      <w:r w:rsidRPr="00EE024E">
        <w:rPr>
          <w:sz w:val="28"/>
          <w:szCs w:val="28"/>
        </w:rPr>
        <w:t xml:space="preserve"> к </w:t>
      </w:r>
      <w:r w:rsidR="00B30A3C" w:rsidRPr="00EE024E">
        <w:rPr>
          <w:sz w:val="28"/>
          <w:szCs w:val="28"/>
        </w:rPr>
        <w:t xml:space="preserve">муниципальной </w:t>
      </w:r>
      <w:r w:rsidRPr="00EE024E">
        <w:rPr>
          <w:sz w:val="28"/>
          <w:szCs w:val="28"/>
        </w:rPr>
        <w:t>программе.</w:t>
      </w:r>
      <w:r w:rsidRPr="00530EA0">
        <w:rPr>
          <w:sz w:val="28"/>
          <w:szCs w:val="28"/>
        </w:rPr>
        <w:t xml:space="preserve"> </w:t>
      </w:r>
    </w:p>
    <w:p w14:paraId="418E9B89" w14:textId="77777777" w:rsidR="00062B9D" w:rsidRPr="00557955" w:rsidRDefault="00062B9D" w:rsidP="00062B9D">
      <w:pPr>
        <w:pStyle w:val="a7"/>
        <w:rPr>
          <w:sz w:val="28"/>
          <w:szCs w:val="28"/>
        </w:rPr>
      </w:pPr>
    </w:p>
    <w:p w14:paraId="16F1AB24" w14:textId="77777777" w:rsidR="00062B9D" w:rsidRPr="003A49A9" w:rsidRDefault="00062B9D" w:rsidP="00062B9D">
      <w:pPr>
        <w:pStyle w:val="a7"/>
        <w:numPr>
          <w:ilvl w:val="0"/>
          <w:numId w:val="13"/>
        </w:numPr>
        <w:jc w:val="center"/>
        <w:rPr>
          <w:b/>
          <w:caps/>
          <w:sz w:val="28"/>
          <w:szCs w:val="28"/>
        </w:rPr>
      </w:pPr>
      <w:r w:rsidRPr="003A49A9">
        <w:rPr>
          <w:b/>
          <w:caps/>
          <w:sz w:val="28"/>
          <w:szCs w:val="28"/>
        </w:rPr>
        <w:t xml:space="preserve">Ожидаемые конечные результаты </w:t>
      </w:r>
      <w:r w:rsidR="003A49A9">
        <w:rPr>
          <w:b/>
          <w:caps/>
          <w:sz w:val="28"/>
          <w:szCs w:val="28"/>
        </w:rPr>
        <w:t xml:space="preserve">реализации </w:t>
      </w:r>
      <w:r w:rsidRPr="003A49A9">
        <w:rPr>
          <w:b/>
          <w:caps/>
          <w:sz w:val="28"/>
          <w:szCs w:val="28"/>
        </w:rPr>
        <w:t>подпрограммы</w:t>
      </w:r>
    </w:p>
    <w:p w14:paraId="503F4BC9" w14:textId="77777777" w:rsidR="00F149D6" w:rsidRPr="00F149D6" w:rsidRDefault="00F149D6" w:rsidP="003B7001">
      <w:pPr>
        <w:ind w:firstLine="709"/>
        <w:jc w:val="both"/>
        <w:rPr>
          <w:sz w:val="28"/>
          <w:szCs w:val="28"/>
        </w:rPr>
      </w:pPr>
      <w:r w:rsidRPr="00F149D6">
        <w:rPr>
          <w:sz w:val="28"/>
          <w:szCs w:val="28"/>
        </w:rPr>
        <w:t xml:space="preserve">В результате реализации подпрограммы планируется достигнуть следующих конечных результатов: </w:t>
      </w:r>
    </w:p>
    <w:p w14:paraId="274B3157" w14:textId="77777777" w:rsidR="003C7C50" w:rsidRPr="00F149D6" w:rsidRDefault="003C7C50" w:rsidP="003B7001">
      <w:pPr>
        <w:tabs>
          <w:tab w:val="left" w:pos="276"/>
        </w:tabs>
        <w:ind w:firstLine="709"/>
        <w:jc w:val="both"/>
        <w:rPr>
          <w:sz w:val="28"/>
          <w:szCs w:val="28"/>
        </w:rPr>
      </w:pPr>
      <w:r w:rsidRPr="00F149D6">
        <w:rPr>
          <w:sz w:val="28"/>
          <w:szCs w:val="28"/>
        </w:rPr>
        <w:t xml:space="preserve">Численность работников, прошедших повышение квалификации и переподготовку </w:t>
      </w:r>
      <w:r w:rsidR="00F149D6" w:rsidRPr="00F149D6">
        <w:rPr>
          <w:sz w:val="28"/>
          <w:szCs w:val="28"/>
        </w:rPr>
        <w:t xml:space="preserve">– 300 </w:t>
      </w:r>
      <w:r w:rsidRPr="00F149D6">
        <w:rPr>
          <w:sz w:val="28"/>
          <w:szCs w:val="28"/>
        </w:rPr>
        <w:t>чел.;</w:t>
      </w:r>
    </w:p>
    <w:p w14:paraId="0AB0AFD9" w14:textId="77777777" w:rsidR="003C7C50" w:rsidRPr="00F149D6" w:rsidRDefault="003C7C50" w:rsidP="003B7001">
      <w:pPr>
        <w:tabs>
          <w:tab w:val="left" w:pos="276"/>
        </w:tabs>
        <w:ind w:firstLine="709"/>
        <w:jc w:val="both"/>
        <w:rPr>
          <w:sz w:val="28"/>
          <w:szCs w:val="28"/>
        </w:rPr>
      </w:pPr>
      <w:r w:rsidRPr="00F149D6">
        <w:rPr>
          <w:sz w:val="28"/>
          <w:szCs w:val="28"/>
        </w:rPr>
        <w:t>Доля заключенных договоров о целевом обучении</w:t>
      </w:r>
      <w:r w:rsidR="00F149D6" w:rsidRPr="00F149D6">
        <w:rPr>
          <w:sz w:val="28"/>
          <w:szCs w:val="28"/>
        </w:rPr>
        <w:t>, – 3</w:t>
      </w:r>
      <w:r w:rsidRPr="00F149D6">
        <w:rPr>
          <w:sz w:val="28"/>
          <w:szCs w:val="28"/>
        </w:rPr>
        <w:t>;</w:t>
      </w:r>
    </w:p>
    <w:p w14:paraId="3756D81F" w14:textId="77777777" w:rsidR="00232722" w:rsidRPr="00786088" w:rsidRDefault="003C7C50" w:rsidP="003B700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9D6">
        <w:rPr>
          <w:rFonts w:ascii="Times New Roman" w:hAnsi="Times New Roman" w:cs="Times New Roman"/>
          <w:sz w:val="28"/>
          <w:szCs w:val="28"/>
        </w:rPr>
        <w:t>Доля победителей и призеров мероприятий муниципального и регионального уровней от общего числа участников</w:t>
      </w:r>
      <w:r w:rsidR="00F149D6" w:rsidRPr="00F149D6">
        <w:rPr>
          <w:rFonts w:ascii="Times New Roman" w:hAnsi="Times New Roman" w:cs="Times New Roman"/>
          <w:sz w:val="28"/>
          <w:szCs w:val="28"/>
        </w:rPr>
        <w:t xml:space="preserve"> – 71 </w:t>
      </w:r>
      <w:r w:rsidRPr="00F149D6">
        <w:rPr>
          <w:rFonts w:ascii="Times New Roman" w:hAnsi="Times New Roman" w:cs="Times New Roman"/>
          <w:sz w:val="28"/>
          <w:szCs w:val="28"/>
        </w:rPr>
        <w:t>%.</w:t>
      </w:r>
    </w:p>
    <w:p w14:paraId="19ADF142" w14:textId="77777777" w:rsidR="00062B9D" w:rsidRDefault="00062B9D" w:rsidP="00062B9D">
      <w:pPr>
        <w:jc w:val="both"/>
        <w:rPr>
          <w:sz w:val="28"/>
          <w:szCs w:val="28"/>
        </w:rPr>
      </w:pPr>
    </w:p>
    <w:p w14:paraId="410D3C34" w14:textId="77777777" w:rsidR="00062B9D" w:rsidRPr="003A49A9" w:rsidRDefault="00062B9D" w:rsidP="00062B9D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  <w:r w:rsidRPr="003A49A9">
        <w:rPr>
          <w:b/>
          <w:caps/>
          <w:sz w:val="28"/>
          <w:szCs w:val="28"/>
        </w:rPr>
        <w:t xml:space="preserve">Перечень основных мероприятий подпрограммы </w:t>
      </w:r>
    </w:p>
    <w:p w14:paraId="516D1F5D" w14:textId="4A794572" w:rsidR="005D7AB9" w:rsidRDefault="000D7A55" w:rsidP="003B7001">
      <w:pPr>
        <w:widowControl w:val="0"/>
        <w:tabs>
          <w:tab w:val="left" w:pos="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779EC">
        <w:rPr>
          <w:sz w:val="28"/>
          <w:szCs w:val="28"/>
        </w:rPr>
        <w:t xml:space="preserve">Перечень основных мероприятий подпрограммы </w:t>
      </w:r>
      <w:r>
        <w:rPr>
          <w:sz w:val="28"/>
          <w:szCs w:val="28"/>
        </w:rPr>
        <w:t>4</w:t>
      </w:r>
      <w:r w:rsidRPr="00A779E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представлены в П</w:t>
      </w:r>
      <w:r w:rsidRPr="0071486A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1</w:t>
      </w:r>
      <w:r w:rsidRPr="0071486A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подпрограмме</w:t>
      </w:r>
      <w:r w:rsidRPr="0071486A">
        <w:rPr>
          <w:sz w:val="28"/>
          <w:szCs w:val="28"/>
        </w:rPr>
        <w:t>.</w:t>
      </w:r>
    </w:p>
    <w:p w14:paraId="10C17DE9" w14:textId="55B2FE6E" w:rsidR="00AB6921" w:rsidRDefault="00AB6921">
      <w:pPr>
        <w:spacing w:after="160" w:line="259" w:lineRule="auto"/>
      </w:pPr>
      <w:r>
        <w:br w:type="page"/>
      </w:r>
    </w:p>
    <w:p w14:paraId="428361FF" w14:textId="77777777" w:rsidR="00AB6921" w:rsidRDefault="00AB6921" w:rsidP="00AB6921">
      <w:pPr>
        <w:ind w:firstLine="708"/>
        <w:sectPr w:rsidR="00AB6921" w:rsidSect="009476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D7A936" w14:textId="77777777" w:rsidR="00AB6921" w:rsidRDefault="00AB6921" w:rsidP="00AB6921">
      <w:pPr>
        <w:ind w:firstLine="708"/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6662"/>
        <w:gridCol w:w="7766"/>
      </w:tblGrid>
      <w:tr w:rsidR="00AB6921" w14:paraId="37CDE548" w14:textId="77777777" w:rsidTr="008A11D7">
        <w:tc>
          <w:tcPr>
            <w:tcW w:w="6662" w:type="dxa"/>
            <w:shd w:val="clear" w:color="auto" w:fill="auto"/>
          </w:tcPr>
          <w:p w14:paraId="6A080864" w14:textId="77777777" w:rsidR="00AB6921" w:rsidRDefault="00AB6921" w:rsidP="008A11D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7766" w:type="dxa"/>
            <w:shd w:val="clear" w:color="auto" w:fill="auto"/>
          </w:tcPr>
          <w:p w14:paraId="5136DFBC" w14:textId="56F37496" w:rsidR="00AB6921" w:rsidRPr="00790672" w:rsidRDefault="00AB6921" w:rsidP="008A11D7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jc w:val="right"/>
              <w:outlineLvl w:val="2"/>
              <w:rPr>
                <w:sz w:val="28"/>
                <w:szCs w:val="28"/>
              </w:rPr>
            </w:pPr>
            <w:r w:rsidRPr="00790672">
              <w:rPr>
                <w:rFonts w:eastAsia="Arial"/>
                <w:color w:val="1D1D1D"/>
                <w:sz w:val="28"/>
                <w:szCs w:val="28"/>
              </w:rPr>
              <w:t xml:space="preserve">Приложение 1 к </w:t>
            </w:r>
            <w:r w:rsidR="005C0351">
              <w:rPr>
                <w:rFonts w:eastAsia="Arial"/>
                <w:color w:val="1D1D1D"/>
                <w:sz w:val="28"/>
                <w:szCs w:val="28"/>
              </w:rPr>
              <w:t xml:space="preserve">подпрограмме </w:t>
            </w:r>
          </w:p>
          <w:p w14:paraId="3883EAA7" w14:textId="62CFBF86" w:rsidR="00AB6921" w:rsidRPr="005C0351" w:rsidRDefault="005C0351" w:rsidP="005C0351">
            <w:pPr>
              <w:jc w:val="right"/>
              <w:rPr>
                <w:color w:val="000000"/>
                <w:sz w:val="28"/>
                <w:szCs w:val="28"/>
              </w:rPr>
            </w:pPr>
            <w:r w:rsidRPr="00786088">
              <w:rPr>
                <w:sz w:val="28"/>
                <w:szCs w:val="28"/>
              </w:rPr>
              <w:t>«Управление в сфере образования»</w:t>
            </w:r>
          </w:p>
        </w:tc>
      </w:tr>
    </w:tbl>
    <w:p w14:paraId="70E1C21C" w14:textId="77777777" w:rsidR="00AB6921" w:rsidRPr="006B38E0" w:rsidRDefault="00AB6921" w:rsidP="00AB6921">
      <w:pPr>
        <w:autoSpaceDE w:val="0"/>
        <w:autoSpaceDN w:val="0"/>
        <w:adjustRightInd w:val="0"/>
        <w:rPr>
          <w:highlight w:val="yellow"/>
        </w:rPr>
      </w:pPr>
      <w:r w:rsidRPr="006B38E0">
        <w:rPr>
          <w:bCs/>
          <w:color w:val="000000"/>
          <w:highlight w:val="yellow"/>
        </w:rPr>
        <w:t xml:space="preserve">                                                                                                                                              </w:t>
      </w:r>
    </w:p>
    <w:p w14:paraId="1FE0ACE7" w14:textId="77777777" w:rsidR="00AB6921" w:rsidRDefault="00AB6921" w:rsidP="00AB6921">
      <w:pPr>
        <w:jc w:val="center"/>
        <w:rPr>
          <w:sz w:val="28"/>
          <w:szCs w:val="28"/>
        </w:rPr>
      </w:pPr>
      <w:r w:rsidRPr="003E0E81">
        <w:rPr>
          <w:sz w:val="28"/>
          <w:szCs w:val="28"/>
        </w:rPr>
        <w:t xml:space="preserve">Перечень основных мероприятий подпрограммы </w:t>
      </w:r>
      <w:r>
        <w:rPr>
          <w:sz w:val="28"/>
          <w:szCs w:val="28"/>
        </w:rPr>
        <w:t>4</w:t>
      </w:r>
    </w:p>
    <w:p w14:paraId="0955CFCC" w14:textId="77777777" w:rsidR="00AB6921" w:rsidRPr="003E0E81" w:rsidRDefault="00AB6921" w:rsidP="00AB6921">
      <w:pPr>
        <w:jc w:val="center"/>
        <w:rPr>
          <w:color w:val="000000"/>
          <w:sz w:val="28"/>
          <w:szCs w:val="28"/>
        </w:rPr>
      </w:pPr>
      <w:r w:rsidRPr="00786088">
        <w:rPr>
          <w:sz w:val="28"/>
          <w:szCs w:val="28"/>
        </w:rPr>
        <w:t>«Управление в сфере образования»</w:t>
      </w:r>
    </w:p>
    <w:p w14:paraId="3C11693A" w14:textId="77777777" w:rsidR="00AB6921" w:rsidRPr="003E0E81" w:rsidRDefault="00AB6921" w:rsidP="00AB6921">
      <w:pPr>
        <w:pStyle w:val="10"/>
        <w:spacing w:before="0"/>
        <w:ind w:left="4820" w:firstLine="283"/>
        <w:rPr>
          <w:rFonts w:ascii="Times New Roman" w:hAnsi="Times New Roman"/>
          <w:b/>
          <w:bCs/>
          <w:color w:val="auto"/>
          <w:sz w:val="28"/>
          <w:szCs w:val="28"/>
        </w:rPr>
      </w:pPr>
    </w:p>
    <w:tbl>
      <w:tblPr>
        <w:tblW w:w="4977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573"/>
        <w:gridCol w:w="2048"/>
        <w:gridCol w:w="953"/>
        <w:gridCol w:w="817"/>
        <w:gridCol w:w="957"/>
        <w:gridCol w:w="954"/>
        <w:gridCol w:w="957"/>
        <w:gridCol w:w="954"/>
        <w:gridCol w:w="957"/>
        <w:gridCol w:w="1090"/>
        <w:gridCol w:w="1093"/>
        <w:gridCol w:w="1093"/>
        <w:gridCol w:w="954"/>
        <w:gridCol w:w="1093"/>
      </w:tblGrid>
      <w:tr w:rsidR="00AB6921" w:rsidRPr="009E3CBB" w14:paraId="510FBB84" w14:textId="77777777" w:rsidTr="008A11D7">
        <w:trPr>
          <w:cantSplit/>
          <w:trHeight w:val="6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E9EAE" w14:textId="77777777" w:rsidR="00AB6921" w:rsidRPr="00307895" w:rsidRDefault="00AB6921" w:rsidP="008A11D7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A2D0F" w14:textId="77777777" w:rsidR="00AB6921" w:rsidRPr="00307895" w:rsidRDefault="00AB6921" w:rsidP="008A11D7">
            <w:pPr>
              <w:rPr>
                <w:sz w:val="20"/>
                <w:szCs w:val="20"/>
              </w:rPr>
            </w:pPr>
          </w:p>
        </w:tc>
        <w:tc>
          <w:tcPr>
            <w:tcW w:w="409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F8CF6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Сумма финансирования, руб.</w:t>
            </w:r>
          </w:p>
        </w:tc>
      </w:tr>
      <w:tr w:rsidR="00AB6921" w:rsidRPr="009E3CBB" w14:paraId="01BC9B55" w14:textId="77777777" w:rsidTr="008A11D7">
        <w:trPr>
          <w:cantSplit/>
          <w:trHeight w:val="108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9A46C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№ п/п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5AB8A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  <w:lang w:eastAsia="en-US"/>
              </w:rPr>
              <w:t>Наименование основного мероприятия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27A9D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2024 г. - год начала реализации подпрограммы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6BCB0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</w:p>
          <w:p w14:paraId="09719C1C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2025 г.</w:t>
            </w:r>
          </w:p>
          <w:p w14:paraId="667E8E80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A469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2026 г. - год окончания реализации подпрограммы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16CE" w14:textId="77777777" w:rsidR="00AB6921" w:rsidRPr="00307895" w:rsidRDefault="00AB6921" w:rsidP="008A11D7">
            <w:pPr>
              <w:jc w:val="center"/>
              <w:rPr>
                <w:sz w:val="20"/>
                <w:szCs w:val="20"/>
              </w:rPr>
            </w:pPr>
            <w:r w:rsidRPr="00307895">
              <w:rPr>
                <w:sz w:val="20"/>
                <w:szCs w:val="20"/>
              </w:rPr>
              <w:t>Всего</w:t>
            </w:r>
          </w:p>
        </w:tc>
      </w:tr>
      <w:tr w:rsidR="00AB6921" w:rsidRPr="00E01003" w14:paraId="52C2EF77" w14:textId="77777777" w:rsidTr="008A11D7">
        <w:trPr>
          <w:cantSplit/>
          <w:trHeight w:val="936"/>
        </w:trPr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FABB9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BB99D" w14:textId="77777777" w:rsidR="00AB6921" w:rsidRPr="00E01003" w:rsidRDefault="00AB6921" w:rsidP="008A11D7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CB1F9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Всего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473B2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ОБ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7767E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МБ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978F2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Всего</w:t>
            </w: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1A618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ОБ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DB9D1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МБ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E4B44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A15FD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A8425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C5562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Всего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4778F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B4C18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МБ</w:t>
            </w:r>
          </w:p>
        </w:tc>
      </w:tr>
      <w:tr w:rsidR="00AB6921" w:rsidRPr="00E01003" w14:paraId="550D54CC" w14:textId="77777777" w:rsidTr="008A11D7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9824C" w14:textId="00107024" w:rsidR="00AB6921" w:rsidRPr="00C63D18" w:rsidRDefault="00C63D18" w:rsidP="008A11D7">
            <w:pPr>
              <w:jc w:val="center"/>
              <w:rPr>
                <w:b/>
              </w:rPr>
            </w:pPr>
            <w:r w:rsidRPr="00C63D18">
              <w:rPr>
                <w:b/>
              </w:rPr>
              <w:t>1.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85DD3" w14:textId="77777777" w:rsidR="00AB6921" w:rsidRPr="00C63D18" w:rsidRDefault="00AB6921" w:rsidP="008A11D7">
            <w:pPr>
              <w:jc w:val="center"/>
              <w:rPr>
                <w:b/>
                <w:sz w:val="20"/>
                <w:szCs w:val="20"/>
              </w:rPr>
            </w:pPr>
            <w:r w:rsidRPr="00C63D18">
              <w:rPr>
                <w:b/>
                <w:sz w:val="20"/>
                <w:szCs w:val="20"/>
              </w:rPr>
              <w:t xml:space="preserve">Основное мероприятие 1 </w:t>
            </w:r>
            <w:r w:rsidRPr="00C63D18">
              <w:rPr>
                <w:b/>
                <w:color w:val="000000"/>
                <w:sz w:val="20"/>
                <w:szCs w:val="20"/>
              </w:rPr>
              <w:t>организация деятельности по управлению сферы образования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434AD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5D7AB9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D7AB9">
              <w:rPr>
                <w:color w:val="000000"/>
                <w:sz w:val="20"/>
                <w:szCs w:val="20"/>
              </w:rPr>
              <w:t>219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D7AB9">
              <w:rPr>
                <w:color w:val="00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5C68F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F4394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5D7AB9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D7AB9">
              <w:rPr>
                <w:color w:val="000000"/>
                <w:sz w:val="20"/>
                <w:szCs w:val="20"/>
              </w:rPr>
              <w:t>219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D7AB9">
              <w:rPr>
                <w:color w:val="00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04043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5D7AB9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D7AB9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D7AB9">
              <w:rPr>
                <w:color w:val="00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E065B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6BDDA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5D7AB9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D7AB9">
              <w:rPr>
                <w:color w:val="000000"/>
                <w:sz w:val="20"/>
                <w:szCs w:val="20"/>
              </w:rPr>
              <w:t>819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D7AB9">
              <w:rPr>
                <w:color w:val="00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E4A81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5D7AB9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D7AB9">
              <w:rPr>
                <w:color w:val="000000"/>
                <w:sz w:val="20"/>
                <w:szCs w:val="20"/>
              </w:rPr>
              <w:t>729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D7AB9">
              <w:rPr>
                <w:color w:val="00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D2FE0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26543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5D7AB9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D7AB9">
              <w:rPr>
                <w:color w:val="000000"/>
                <w:sz w:val="20"/>
                <w:szCs w:val="20"/>
              </w:rPr>
              <w:t>729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D7AB9">
              <w:rPr>
                <w:color w:val="000000"/>
                <w:sz w:val="20"/>
                <w:szCs w:val="20"/>
              </w:rPr>
              <w:t>500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3A0B8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35 768 500,00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98377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55728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35 768 500,00</w:t>
            </w:r>
          </w:p>
        </w:tc>
      </w:tr>
      <w:tr w:rsidR="00AB6921" w:rsidRPr="00E01003" w14:paraId="6720CADA" w14:textId="77777777" w:rsidTr="008A11D7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B09F2" w14:textId="11AABD3E" w:rsidR="00AB6921" w:rsidRPr="00C63D18" w:rsidRDefault="00C63D18" w:rsidP="008A11D7">
            <w:pPr>
              <w:jc w:val="center"/>
              <w:rPr>
                <w:b/>
              </w:rPr>
            </w:pPr>
            <w:r w:rsidRPr="00C63D18">
              <w:rPr>
                <w:b/>
              </w:rPr>
              <w:t>2.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98213" w14:textId="77777777" w:rsidR="00AB6921" w:rsidRPr="00C63D18" w:rsidRDefault="00AB6921" w:rsidP="008A11D7">
            <w:pPr>
              <w:jc w:val="center"/>
              <w:rPr>
                <w:b/>
                <w:sz w:val="20"/>
                <w:szCs w:val="20"/>
              </w:rPr>
            </w:pPr>
            <w:r w:rsidRPr="00C63D18">
              <w:rPr>
                <w:b/>
                <w:sz w:val="20"/>
                <w:szCs w:val="20"/>
              </w:rPr>
              <w:t>Основное мероприятие 2 организация методического и финансового сопровождения образовательных организаций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FE1CD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5D7AB9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D7AB9">
              <w:rPr>
                <w:color w:val="000000"/>
                <w:sz w:val="20"/>
                <w:szCs w:val="20"/>
              </w:rPr>
              <w:t>240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D7AB9">
              <w:rPr>
                <w:color w:val="000000"/>
                <w:sz w:val="20"/>
                <w:szCs w:val="20"/>
              </w:rPr>
              <w:t>600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65993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75005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5D7AB9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D7AB9">
              <w:rPr>
                <w:color w:val="000000"/>
                <w:sz w:val="20"/>
                <w:szCs w:val="20"/>
              </w:rPr>
              <w:t>240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D7AB9">
              <w:rPr>
                <w:color w:val="000000"/>
                <w:sz w:val="20"/>
                <w:szCs w:val="20"/>
              </w:rPr>
              <w:t>600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58DC8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5D7AB9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D7AB9">
              <w:rPr>
                <w:color w:val="000000"/>
                <w:sz w:val="20"/>
                <w:szCs w:val="20"/>
              </w:rPr>
              <w:t>240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D7AB9">
              <w:rPr>
                <w:color w:val="000000"/>
                <w:sz w:val="20"/>
                <w:szCs w:val="20"/>
              </w:rPr>
              <w:t>600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D13D0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DEA74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5D7AB9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D7AB9">
              <w:rPr>
                <w:color w:val="000000"/>
                <w:sz w:val="20"/>
                <w:szCs w:val="20"/>
              </w:rPr>
              <w:t>240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D7AB9">
              <w:rPr>
                <w:color w:val="000000"/>
                <w:sz w:val="20"/>
                <w:szCs w:val="20"/>
              </w:rPr>
              <w:t>600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84074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5D7AB9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D7AB9">
              <w:rPr>
                <w:color w:val="000000"/>
                <w:sz w:val="20"/>
                <w:szCs w:val="20"/>
              </w:rPr>
              <w:t>107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D7AB9">
              <w:rPr>
                <w:color w:val="000000"/>
                <w:sz w:val="20"/>
                <w:szCs w:val="20"/>
              </w:rPr>
              <w:t>600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D7396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82C57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5D7AB9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D7AB9">
              <w:rPr>
                <w:color w:val="000000"/>
                <w:sz w:val="20"/>
                <w:szCs w:val="20"/>
              </w:rPr>
              <w:t>107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D7AB9">
              <w:rPr>
                <w:color w:val="000000"/>
                <w:sz w:val="20"/>
                <w:szCs w:val="20"/>
              </w:rPr>
              <w:t>600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9E031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78 588 800,00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AA8CB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 w:rsidRPr="00E0100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A4A4B" w14:textId="77777777" w:rsidR="00AB6921" w:rsidRPr="00E01003" w:rsidRDefault="00AB6921" w:rsidP="008A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78 588 800,00</w:t>
            </w:r>
          </w:p>
        </w:tc>
      </w:tr>
      <w:tr w:rsidR="00AB6921" w:rsidRPr="006F0D93" w14:paraId="37A61764" w14:textId="77777777" w:rsidTr="008A11D7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30275" w14:textId="5E2AB4C9" w:rsidR="00AB6921" w:rsidRPr="00C63D18" w:rsidRDefault="00C63D18" w:rsidP="008A11D7">
            <w:pPr>
              <w:jc w:val="center"/>
              <w:rPr>
                <w:b/>
              </w:rPr>
            </w:pPr>
            <w:r w:rsidRPr="00C63D18">
              <w:rPr>
                <w:b/>
              </w:rPr>
              <w:t>3.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2269C" w14:textId="77777777" w:rsidR="00AB6921" w:rsidRPr="00C63D18" w:rsidRDefault="00AB6921" w:rsidP="008A11D7">
            <w:pPr>
              <w:jc w:val="center"/>
              <w:rPr>
                <w:b/>
                <w:sz w:val="20"/>
                <w:szCs w:val="20"/>
              </w:rPr>
            </w:pPr>
            <w:r w:rsidRPr="00C63D18">
              <w:rPr>
                <w:b/>
                <w:sz w:val="20"/>
                <w:szCs w:val="20"/>
              </w:rPr>
              <w:t>Основное мероприятие 3 одаренные дети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FFBEB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170 000,00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070FD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B753F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170 000,00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DDBD6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170 000,00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77497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08226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170 000,00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DB59D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D03CB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CD49E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743F8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CD49E3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772A6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340 000,00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61B9B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DBFDC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340 000,00</w:t>
            </w:r>
          </w:p>
        </w:tc>
      </w:tr>
      <w:tr w:rsidR="00AB6921" w:rsidRPr="006F0D93" w14:paraId="7E2015BE" w14:textId="77777777" w:rsidTr="008A11D7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C2134" w14:textId="27667289" w:rsidR="00AB6921" w:rsidRPr="00C63D18" w:rsidRDefault="00C63D18" w:rsidP="008A11D7">
            <w:pPr>
              <w:jc w:val="center"/>
              <w:rPr>
                <w:b/>
              </w:rPr>
            </w:pPr>
            <w:r w:rsidRPr="00C63D18">
              <w:rPr>
                <w:b/>
              </w:rPr>
              <w:t>4.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2CBD8" w14:textId="77777777" w:rsidR="00AB6921" w:rsidRPr="00C63D18" w:rsidRDefault="00AB6921" w:rsidP="008A11D7">
            <w:pPr>
              <w:jc w:val="center"/>
              <w:rPr>
                <w:b/>
                <w:sz w:val="20"/>
                <w:szCs w:val="20"/>
              </w:rPr>
            </w:pPr>
            <w:r w:rsidRPr="00C63D18">
              <w:rPr>
                <w:b/>
                <w:sz w:val="20"/>
                <w:szCs w:val="20"/>
              </w:rPr>
              <w:t>Основное мероприятие 4 педагогические кадры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2CBFF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799 700,00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8EE20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701AAF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3F819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799 700,00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1B2F1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799 700,00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ABBEA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0F60E3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7DD4C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799 700,00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1658E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799 700,00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1D439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D50F0C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76E2A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799 700,00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A2AD4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2 399 100,00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A0498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20739F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F258B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2 399 100,00</w:t>
            </w:r>
          </w:p>
        </w:tc>
      </w:tr>
      <w:tr w:rsidR="00AB6921" w:rsidRPr="006F0D93" w14:paraId="5F9D7FCF" w14:textId="77777777" w:rsidTr="008A11D7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F0878" w14:textId="2044A82B" w:rsidR="00AB6921" w:rsidRPr="00C63D18" w:rsidRDefault="00C63D18" w:rsidP="008A11D7">
            <w:pPr>
              <w:jc w:val="center"/>
              <w:rPr>
                <w:b/>
              </w:rPr>
            </w:pPr>
            <w:r w:rsidRPr="00C63D18">
              <w:rPr>
                <w:b/>
              </w:rPr>
              <w:lastRenderedPageBreak/>
              <w:t>5.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4B38C" w14:textId="77777777" w:rsidR="00AB6921" w:rsidRPr="00C63D18" w:rsidRDefault="00AB6921" w:rsidP="008A11D7">
            <w:pPr>
              <w:jc w:val="center"/>
              <w:rPr>
                <w:b/>
                <w:sz w:val="20"/>
                <w:szCs w:val="20"/>
              </w:rPr>
            </w:pPr>
            <w:r w:rsidRPr="00C63D18">
              <w:rPr>
                <w:b/>
                <w:sz w:val="20"/>
                <w:szCs w:val="20"/>
              </w:rPr>
              <w:t>Основное мероприятие 5 повышение уровня знаний в области пожарной безопасности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8AE12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30 000,00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AA276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701AAF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75A64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30 000,00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79C7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30 000,00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3C420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0F60E3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7CAC7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30 000,00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B153F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917097">
              <w:rPr>
                <w:sz w:val="20"/>
                <w:szCs w:val="20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B13BC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917097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10B42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917097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9B579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60 000,00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3BC45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20739F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A90AF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60 000,00</w:t>
            </w:r>
          </w:p>
        </w:tc>
      </w:tr>
      <w:tr w:rsidR="00AB6921" w:rsidRPr="006F0D93" w14:paraId="3B7D6C5D" w14:textId="77777777" w:rsidTr="008A11D7">
        <w:trPr>
          <w:trHeight w:val="3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D1A51" w14:textId="04F44E85" w:rsidR="00AB6921" w:rsidRPr="00C63D18" w:rsidRDefault="00C63D18" w:rsidP="008A11D7">
            <w:pPr>
              <w:jc w:val="center"/>
              <w:rPr>
                <w:b/>
              </w:rPr>
            </w:pPr>
            <w:r w:rsidRPr="00C63D18">
              <w:rPr>
                <w:b/>
              </w:rPr>
              <w:t>6.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76168" w14:textId="77777777" w:rsidR="00AB6921" w:rsidRPr="00C63D18" w:rsidRDefault="00AB6921" w:rsidP="008A11D7">
            <w:pPr>
              <w:jc w:val="center"/>
              <w:rPr>
                <w:b/>
                <w:sz w:val="20"/>
                <w:szCs w:val="20"/>
              </w:rPr>
            </w:pPr>
            <w:r w:rsidRPr="00C63D18">
              <w:rPr>
                <w:b/>
                <w:sz w:val="20"/>
                <w:szCs w:val="20"/>
              </w:rPr>
              <w:t>Основное мероприятие 6 повышение безопасности дорожного движения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08D4D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25 000,00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9977D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701AAF">
              <w:rPr>
                <w:sz w:val="20"/>
                <w:szCs w:val="20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5926B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25 000,00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EDE06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25 000,00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86D24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0F60E3">
              <w:rPr>
                <w:sz w:val="20"/>
                <w:szCs w:val="20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FB333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25 000,00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AA36B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25 000,00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BE4F7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D50F0C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B87D6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25 000,00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6E7BF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75 00,00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55D69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20739F">
              <w:rPr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D4282" w14:textId="77777777" w:rsidR="00AB6921" w:rsidRPr="006F0D93" w:rsidRDefault="00AB6921" w:rsidP="008A11D7">
            <w:pPr>
              <w:jc w:val="center"/>
              <w:rPr>
                <w:sz w:val="20"/>
                <w:szCs w:val="20"/>
              </w:rPr>
            </w:pPr>
            <w:r w:rsidRPr="006F0D93">
              <w:rPr>
                <w:sz w:val="20"/>
                <w:szCs w:val="20"/>
              </w:rPr>
              <w:t>75 000,00</w:t>
            </w:r>
          </w:p>
        </w:tc>
      </w:tr>
    </w:tbl>
    <w:p w14:paraId="69C02E00" w14:textId="77777777" w:rsidR="00AB6921" w:rsidRDefault="00AB6921" w:rsidP="00AB6921">
      <w:pPr>
        <w:widowControl w:val="0"/>
        <w:tabs>
          <w:tab w:val="left" w:pos="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0E5FDB20" w14:textId="77777777" w:rsidR="00AB6921" w:rsidRDefault="00AB6921" w:rsidP="003B7001">
      <w:pPr>
        <w:widowControl w:val="0"/>
        <w:tabs>
          <w:tab w:val="left" w:pos="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  <w:sectPr w:rsidR="00AB6921" w:rsidSect="00AB692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8188"/>
        <w:gridCol w:w="6554"/>
      </w:tblGrid>
      <w:tr w:rsidR="00235843" w14:paraId="524F2CFD" w14:textId="77777777" w:rsidTr="00235843">
        <w:tc>
          <w:tcPr>
            <w:tcW w:w="8188" w:type="dxa"/>
            <w:shd w:val="clear" w:color="auto" w:fill="auto"/>
          </w:tcPr>
          <w:p w14:paraId="07AFB120" w14:textId="31875714" w:rsidR="00235843" w:rsidRDefault="00235843" w:rsidP="00AB692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6159">
              <w:rPr>
                <w:sz w:val="26"/>
                <w:szCs w:val="26"/>
              </w:rPr>
              <w:lastRenderedPageBreak/>
              <w:t xml:space="preserve">                     </w:t>
            </w:r>
            <w:r>
              <w:rPr>
                <w:sz w:val="26"/>
                <w:szCs w:val="26"/>
              </w:rPr>
              <w:t xml:space="preserve">                         </w:t>
            </w:r>
          </w:p>
        </w:tc>
        <w:tc>
          <w:tcPr>
            <w:tcW w:w="6554" w:type="dxa"/>
            <w:shd w:val="clear" w:color="auto" w:fill="auto"/>
          </w:tcPr>
          <w:p w14:paraId="7A2ACFB2" w14:textId="77777777" w:rsidR="00235843" w:rsidRDefault="00235843" w:rsidP="008A11D7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ind w:firstLine="709"/>
              <w:jc w:val="right"/>
              <w:outlineLvl w:val="2"/>
              <w:rPr>
                <w:sz w:val="28"/>
                <w:szCs w:val="28"/>
              </w:rPr>
            </w:pPr>
            <w:r w:rsidRPr="005D7AB9">
              <w:rPr>
                <w:sz w:val="28"/>
                <w:szCs w:val="28"/>
              </w:rPr>
              <w:t xml:space="preserve">Приложение № 5 </w:t>
            </w:r>
          </w:p>
          <w:p w14:paraId="576ECCE9" w14:textId="77777777" w:rsidR="00235843" w:rsidRDefault="00235843" w:rsidP="008A11D7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ind w:firstLine="709"/>
              <w:jc w:val="right"/>
              <w:outlineLvl w:val="2"/>
              <w:rPr>
                <w:sz w:val="28"/>
                <w:szCs w:val="28"/>
              </w:rPr>
            </w:pPr>
            <w:r w:rsidRPr="005D7AB9">
              <w:rPr>
                <w:sz w:val="28"/>
                <w:szCs w:val="28"/>
              </w:rPr>
              <w:t xml:space="preserve">к муниципальной программе </w:t>
            </w:r>
          </w:p>
          <w:p w14:paraId="50B7DA30" w14:textId="77777777" w:rsidR="00235843" w:rsidRDefault="00235843" w:rsidP="008A11D7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ind w:firstLine="709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D7AB9">
              <w:rPr>
                <w:sz w:val="28"/>
                <w:szCs w:val="28"/>
              </w:rPr>
              <w:t xml:space="preserve">Развитие образования в </w:t>
            </w:r>
          </w:p>
          <w:p w14:paraId="383A5195" w14:textId="77777777" w:rsidR="00235843" w:rsidRDefault="00235843" w:rsidP="008A11D7">
            <w:pPr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ind w:firstLine="709"/>
              <w:jc w:val="right"/>
              <w:outlineLvl w:val="2"/>
              <w:rPr>
                <w:sz w:val="28"/>
                <w:szCs w:val="28"/>
              </w:rPr>
            </w:pPr>
            <w:r w:rsidRPr="005D7AB9">
              <w:rPr>
                <w:sz w:val="28"/>
                <w:szCs w:val="28"/>
              </w:rPr>
              <w:t>Качугском районе на 2024-2026 годы</w:t>
            </w:r>
            <w:r>
              <w:rPr>
                <w:sz w:val="28"/>
                <w:szCs w:val="28"/>
              </w:rPr>
              <w:t>»</w:t>
            </w:r>
          </w:p>
          <w:p w14:paraId="30589B6B" w14:textId="77777777" w:rsidR="00235843" w:rsidRDefault="00235843" w:rsidP="008A11D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14:paraId="427DCCF0" w14:textId="77777777" w:rsidR="00235843" w:rsidRDefault="00235843" w:rsidP="002358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F2BE3A8" w14:textId="77777777" w:rsidR="00235843" w:rsidRDefault="00235843" w:rsidP="002358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Объемы и источники финансирования муниципальной программы </w:t>
      </w:r>
    </w:p>
    <w:p w14:paraId="01C9A762" w14:textId="77777777" w:rsidR="00235843" w:rsidRDefault="00235843" w:rsidP="002358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D7AB9">
        <w:rPr>
          <w:sz w:val="28"/>
          <w:szCs w:val="28"/>
        </w:rPr>
        <w:t>Развитие образования в Качугском районе на 2024-2026 гг.</w:t>
      </w:r>
      <w:r>
        <w:rPr>
          <w:sz w:val="28"/>
          <w:szCs w:val="28"/>
        </w:rPr>
        <w:t>»</w:t>
      </w:r>
    </w:p>
    <w:p w14:paraId="30271E1D" w14:textId="77777777" w:rsidR="00235843" w:rsidRDefault="00235843" w:rsidP="002358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73"/>
        <w:gridCol w:w="1933"/>
        <w:gridCol w:w="1384"/>
        <w:gridCol w:w="1986"/>
        <w:gridCol w:w="1635"/>
        <w:gridCol w:w="1532"/>
        <w:gridCol w:w="1728"/>
        <w:gridCol w:w="2126"/>
      </w:tblGrid>
      <w:tr w:rsidR="00235843" w:rsidRPr="00703FDE" w14:paraId="72FA0727" w14:textId="77777777" w:rsidTr="00235843">
        <w:tc>
          <w:tcPr>
            <w:tcW w:w="540" w:type="dxa"/>
            <w:shd w:val="clear" w:color="auto" w:fill="auto"/>
          </w:tcPr>
          <w:p w14:paraId="67BB0B43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№ п/п</w:t>
            </w:r>
          </w:p>
        </w:tc>
        <w:tc>
          <w:tcPr>
            <w:tcW w:w="1873" w:type="dxa"/>
            <w:shd w:val="clear" w:color="auto" w:fill="auto"/>
          </w:tcPr>
          <w:p w14:paraId="0DABFA2F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Наименование муниципальной программы, подпрограммы (основного мероприятия)</w:t>
            </w:r>
          </w:p>
        </w:tc>
        <w:tc>
          <w:tcPr>
            <w:tcW w:w="1933" w:type="dxa"/>
            <w:shd w:val="clear" w:color="auto" w:fill="auto"/>
          </w:tcPr>
          <w:p w14:paraId="19A9A5AF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84" w:type="dxa"/>
            <w:shd w:val="clear" w:color="auto" w:fill="auto"/>
          </w:tcPr>
          <w:p w14:paraId="1C45DE6D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986" w:type="dxa"/>
            <w:shd w:val="clear" w:color="auto" w:fill="auto"/>
          </w:tcPr>
          <w:p w14:paraId="3F72C9C0" w14:textId="17FF2EA0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4895" w:type="dxa"/>
            <w:gridSpan w:val="3"/>
            <w:shd w:val="clear" w:color="auto" w:fill="auto"/>
          </w:tcPr>
          <w:p w14:paraId="31B28F89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в т.ч. по годам реализации</w:t>
            </w:r>
          </w:p>
        </w:tc>
        <w:tc>
          <w:tcPr>
            <w:tcW w:w="2126" w:type="dxa"/>
            <w:shd w:val="clear" w:color="auto" w:fill="auto"/>
          </w:tcPr>
          <w:p w14:paraId="2A394ADF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</w:tr>
      <w:tr w:rsidR="00235843" w:rsidRPr="00703FDE" w14:paraId="7D22A95F" w14:textId="77777777" w:rsidTr="00235843">
        <w:tc>
          <w:tcPr>
            <w:tcW w:w="540" w:type="dxa"/>
            <w:shd w:val="clear" w:color="auto" w:fill="auto"/>
          </w:tcPr>
          <w:p w14:paraId="7CF16192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14:paraId="5339085D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4E02A808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14:paraId="56F52959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14:paraId="1640317F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14:paraId="37B799C6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2024</w:t>
            </w:r>
          </w:p>
        </w:tc>
        <w:tc>
          <w:tcPr>
            <w:tcW w:w="1532" w:type="dxa"/>
            <w:shd w:val="clear" w:color="auto" w:fill="auto"/>
          </w:tcPr>
          <w:p w14:paraId="19930318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2025</w:t>
            </w:r>
          </w:p>
        </w:tc>
        <w:tc>
          <w:tcPr>
            <w:tcW w:w="1728" w:type="dxa"/>
            <w:shd w:val="clear" w:color="auto" w:fill="auto"/>
          </w:tcPr>
          <w:p w14:paraId="37EA721B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2026</w:t>
            </w:r>
          </w:p>
        </w:tc>
        <w:tc>
          <w:tcPr>
            <w:tcW w:w="2126" w:type="dxa"/>
            <w:shd w:val="clear" w:color="auto" w:fill="auto"/>
          </w:tcPr>
          <w:p w14:paraId="38284D1A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5843" w:rsidRPr="00703FDE" w14:paraId="54C261D0" w14:textId="77777777" w:rsidTr="00235843">
        <w:tc>
          <w:tcPr>
            <w:tcW w:w="540" w:type="dxa"/>
            <w:shd w:val="clear" w:color="auto" w:fill="auto"/>
          </w:tcPr>
          <w:p w14:paraId="35C893EE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14:paraId="6ADFD305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14:paraId="27AF648C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3</w:t>
            </w:r>
          </w:p>
        </w:tc>
        <w:tc>
          <w:tcPr>
            <w:tcW w:w="1384" w:type="dxa"/>
            <w:shd w:val="clear" w:color="auto" w:fill="auto"/>
          </w:tcPr>
          <w:p w14:paraId="0EB120E9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shd w:val="clear" w:color="auto" w:fill="auto"/>
          </w:tcPr>
          <w:p w14:paraId="3C483A26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5</w:t>
            </w:r>
          </w:p>
        </w:tc>
        <w:tc>
          <w:tcPr>
            <w:tcW w:w="1635" w:type="dxa"/>
            <w:shd w:val="clear" w:color="auto" w:fill="auto"/>
          </w:tcPr>
          <w:p w14:paraId="39EBA3CA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6</w:t>
            </w:r>
          </w:p>
        </w:tc>
        <w:tc>
          <w:tcPr>
            <w:tcW w:w="1532" w:type="dxa"/>
            <w:shd w:val="clear" w:color="auto" w:fill="auto"/>
          </w:tcPr>
          <w:p w14:paraId="1FF74A03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7</w:t>
            </w:r>
          </w:p>
        </w:tc>
        <w:tc>
          <w:tcPr>
            <w:tcW w:w="1728" w:type="dxa"/>
            <w:shd w:val="clear" w:color="auto" w:fill="auto"/>
          </w:tcPr>
          <w:p w14:paraId="6CDF0F75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4460E873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5843" w:rsidRPr="00703FDE" w14:paraId="3A4422FC" w14:textId="77777777" w:rsidTr="00235843">
        <w:tc>
          <w:tcPr>
            <w:tcW w:w="540" w:type="dxa"/>
            <w:shd w:val="clear" w:color="auto" w:fill="auto"/>
          </w:tcPr>
          <w:p w14:paraId="402F40D4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14:paraId="6FD6DDCE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Муниципальная программа «Развитие образования в Качугском районе на 2024-2026 гг.»</w:t>
            </w:r>
          </w:p>
        </w:tc>
        <w:tc>
          <w:tcPr>
            <w:tcW w:w="1933" w:type="dxa"/>
            <w:shd w:val="clear" w:color="auto" w:fill="auto"/>
          </w:tcPr>
          <w:p w14:paraId="21080B0B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384" w:type="dxa"/>
            <w:shd w:val="clear" w:color="auto" w:fill="auto"/>
          </w:tcPr>
          <w:p w14:paraId="4C9C6B5A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2024-2026 гг.</w:t>
            </w:r>
          </w:p>
        </w:tc>
        <w:tc>
          <w:tcPr>
            <w:tcW w:w="1986" w:type="dxa"/>
            <w:shd w:val="clear" w:color="auto" w:fill="auto"/>
          </w:tcPr>
          <w:p w14:paraId="27CF4B0A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3 397 724,7</w:t>
            </w:r>
          </w:p>
        </w:tc>
        <w:tc>
          <w:tcPr>
            <w:tcW w:w="1635" w:type="dxa"/>
            <w:shd w:val="clear" w:color="auto" w:fill="auto"/>
          </w:tcPr>
          <w:p w14:paraId="567E9553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1 203 413,9</w:t>
            </w:r>
          </w:p>
        </w:tc>
        <w:tc>
          <w:tcPr>
            <w:tcW w:w="1532" w:type="dxa"/>
            <w:shd w:val="clear" w:color="auto" w:fill="auto"/>
          </w:tcPr>
          <w:p w14:paraId="5133710F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1 119 195,5</w:t>
            </w:r>
          </w:p>
        </w:tc>
        <w:tc>
          <w:tcPr>
            <w:tcW w:w="1728" w:type="dxa"/>
            <w:shd w:val="clear" w:color="auto" w:fill="auto"/>
          </w:tcPr>
          <w:p w14:paraId="3D853978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1 075 115,3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AFA9573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bCs/>
                <w:color w:val="000000"/>
                <w:sz w:val="20"/>
                <w:szCs w:val="20"/>
              </w:rPr>
              <w:t xml:space="preserve">Качугский отдел образования, </w:t>
            </w:r>
            <w:r w:rsidRPr="00703FDE">
              <w:rPr>
                <w:color w:val="000000"/>
                <w:sz w:val="20"/>
                <w:szCs w:val="20"/>
              </w:rPr>
              <w:t xml:space="preserve">МКУ «Центр </w:t>
            </w:r>
            <w:proofErr w:type="spellStart"/>
            <w:r w:rsidRPr="00703FDE">
              <w:rPr>
                <w:color w:val="000000"/>
                <w:sz w:val="20"/>
                <w:szCs w:val="20"/>
              </w:rPr>
              <w:t>МиФСОО</w:t>
            </w:r>
            <w:proofErr w:type="spellEnd"/>
            <w:r w:rsidRPr="00703FDE">
              <w:rPr>
                <w:color w:val="000000"/>
                <w:sz w:val="20"/>
                <w:szCs w:val="20"/>
              </w:rPr>
              <w:t xml:space="preserve"> Качугского района», образовательные организации Качугского района </w:t>
            </w:r>
          </w:p>
        </w:tc>
      </w:tr>
      <w:tr w:rsidR="00235843" w:rsidRPr="00703FDE" w14:paraId="39E4F436" w14:textId="77777777" w:rsidTr="00235843">
        <w:tc>
          <w:tcPr>
            <w:tcW w:w="540" w:type="dxa"/>
            <w:shd w:val="clear" w:color="auto" w:fill="auto"/>
          </w:tcPr>
          <w:p w14:paraId="62FEFEF4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14:paraId="6B87B593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504DA790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384" w:type="dxa"/>
            <w:shd w:val="clear" w:color="auto" w:fill="auto"/>
          </w:tcPr>
          <w:p w14:paraId="4E220D2A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2024-2026 гг.</w:t>
            </w:r>
          </w:p>
        </w:tc>
        <w:tc>
          <w:tcPr>
            <w:tcW w:w="1986" w:type="dxa"/>
            <w:shd w:val="clear" w:color="auto" w:fill="auto"/>
          </w:tcPr>
          <w:p w14:paraId="0B5FD389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664 786,00</w:t>
            </w:r>
          </w:p>
        </w:tc>
        <w:tc>
          <w:tcPr>
            <w:tcW w:w="1635" w:type="dxa"/>
            <w:shd w:val="clear" w:color="auto" w:fill="auto"/>
          </w:tcPr>
          <w:p w14:paraId="7642E8FC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275 233,0</w:t>
            </w:r>
          </w:p>
        </w:tc>
        <w:tc>
          <w:tcPr>
            <w:tcW w:w="1532" w:type="dxa"/>
            <w:shd w:val="clear" w:color="auto" w:fill="auto"/>
          </w:tcPr>
          <w:p w14:paraId="7FF110EA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199 888,3</w:t>
            </w:r>
          </w:p>
        </w:tc>
        <w:tc>
          <w:tcPr>
            <w:tcW w:w="1728" w:type="dxa"/>
            <w:shd w:val="clear" w:color="auto" w:fill="auto"/>
          </w:tcPr>
          <w:p w14:paraId="5E22ED7F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189 664,7</w:t>
            </w:r>
          </w:p>
        </w:tc>
        <w:tc>
          <w:tcPr>
            <w:tcW w:w="2126" w:type="dxa"/>
            <w:vMerge/>
            <w:shd w:val="clear" w:color="auto" w:fill="auto"/>
          </w:tcPr>
          <w:p w14:paraId="7CFE1127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5843" w:rsidRPr="00703FDE" w14:paraId="4FDCA658" w14:textId="77777777" w:rsidTr="00235843">
        <w:tc>
          <w:tcPr>
            <w:tcW w:w="540" w:type="dxa"/>
            <w:shd w:val="clear" w:color="auto" w:fill="auto"/>
          </w:tcPr>
          <w:p w14:paraId="1F799CF4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14:paraId="1786EE3F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2E6EA3CE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средства, поступающие в бюджет муниципального образования из областного бюджета</w:t>
            </w:r>
          </w:p>
        </w:tc>
        <w:tc>
          <w:tcPr>
            <w:tcW w:w="1384" w:type="dxa"/>
            <w:shd w:val="clear" w:color="auto" w:fill="auto"/>
          </w:tcPr>
          <w:p w14:paraId="658EE329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2024-2026 гг.</w:t>
            </w:r>
          </w:p>
        </w:tc>
        <w:tc>
          <w:tcPr>
            <w:tcW w:w="1986" w:type="dxa"/>
            <w:shd w:val="clear" w:color="auto" w:fill="auto"/>
          </w:tcPr>
          <w:p w14:paraId="35AD871E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2 732 938,7</w:t>
            </w:r>
          </w:p>
        </w:tc>
        <w:tc>
          <w:tcPr>
            <w:tcW w:w="1635" w:type="dxa"/>
            <w:shd w:val="clear" w:color="auto" w:fill="auto"/>
          </w:tcPr>
          <w:p w14:paraId="5D2560F7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928 180,9</w:t>
            </w:r>
          </w:p>
        </w:tc>
        <w:tc>
          <w:tcPr>
            <w:tcW w:w="1532" w:type="dxa"/>
            <w:shd w:val="clear" w:color="auto" w:fill="auto"/>
          </w:tcPr>
          <w:p w14:paraId="7E05C01D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919 307,2</w:t>
            </w:r>
          </w:p>
        </w:tc>
        <w:tc>
          <w:tcPr>
            <w:tcW w:w="1728" w:type="dxa"/>
            <w:shd w:val="clear" w:color="auto" w:fill="auto"/>
          </w:tcPr>
          <w:p w14:paraId="3DA81750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885 450,6</w:t>
            </w:r>
          </w:p>
        </w:tc>
        <w:tc>
          <w:tcPr>
            <w:tcW w:w="2126" w:type="dxa"/>
            <w:vMerge/>
            <w:shd w:val="clear" w:color="auto" w:fill="auto"/>
          </w:tcPr>
          <w:p w14:paraId="74933EC9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5843" w:rsidRPr="00703FDE" w14:paraId="7B89FA41" w14:textId="77777777" w:rsidTr="00235843">
        <w:tc>
          <w:tcPr>
            <w:tcW w:w="540" w:type="dxa"/>
            <w:shd w:val="clear" w:color="auto" w:fill="auto"/>
          </w:tcPr>
          <w:p w14:paraId="5EE66B96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14:paraId="48BA4FBB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Подпрограмма 1 «</w:t>
            </w:r>
            <w:r w:rsidRPr="00703FDE">
              <w:rPr>
                <w:color w:val="000000"/>
                <w:sz w:val="20"/>
                <w:szCs w:val="20"/>
              </w:rPr>
              <w:t>Развитие системы дошкольного образования»</w:t>
            </w:r>
          </w:p>
        </w:tc>
        <w:tc>
          <w:tcPr>
            <w:tcW w:w="1933" w:type="dxa"/>
            <w:shd w:val="clear" w:color="auto" w:fill="auto"/>
          </w:tcPr>
          <w:p w14:paraId="2E91848A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384" w:type="dxa"/>
            <w:shd w:val="clear" w:color="auto" w:fill="auto"/>
          </w:tcPr>
          <w:p w14:paraId="1F96602D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2024-2026 гг.</w:t>
            </w:r>
          </w:p>
        </w:tc>
        <w:tc>
          <w:tcPr>
            <w:tcW w:w="1986" w:type="dxa"/>
            <w:shd w:val="clear" w:color="auto" w:fill="auto"/>
          </w:tcPr>
          <w:p w14:paraId="66F4611B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825 417 401,4</w:t>
            </w:r>
          </w:p>
        </w:tc>
        <w:tc>
          <w:tcPr>
            <w:tcW w:w="1635" w:type="dxa"/>
            <w:shd w:val="clear" w:color="auto" w:fill="auto"/>
          </w:tcPr>
          <w:p w14:paraId="483E42F1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295 867 573,80</w:t>
            </w:r>
          </w:p>
        </w:tc>
        <w:tc>
          <w:tcPr>
            <w:tcW w:w="1532" w:type="dxa"/>
            <w:shd w:val="clear" w:color="auto" w:fill="auto"/>
          </w:tcPr>
          <w:p w14:paraId="179AF43D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265 802 413,80</w:t>
            </w:r>
          </w:p>
        </w:tc>
        <w:tc>
          <w:tcPr>
            <w:tcW w:w="1728" w:type="dxa"/>
            <w:shd w:val="clear" w:color="auto" w:fill="auto"/>
          </w:tcPr>
          <w:p w14:paraId="2E989616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263 747 413,80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EC2A03C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bCs/>
                <w:color w:val="000000"/>
                <w:sz w:val="20"/>
                <w:szCs w:val="20"/>
              </w:rPr>
              <w:t xml:space="preserve">Качугский отдел образования, </w:t>
            </w:r>
            <w:r w:rsidRPr="00703FDE">
              <w:rPr>
                <w:color w:val="000000"/>
                <w:sz w:val="20"/>
                <w:szCs w:val="20"/>
              </w:rPr>
              <w:t xml:space="preserve">МКУ «Центр </w:t>
            </w:r>
            <w:proofErr w:type="spellStart"/>
            <w:r w:rsidRPr="00703FDE">
              <w:rPr>
                <w:color w:val="000000"/>
                <w:sz w:val="20"/>
                <w:szCs w:val="20"/>
              </w:rPr>
              <w:t>МиФСОО</w:t>
            </w:r>
            <w:proofErr w:type="spellEnd"/>
            <w:r w:rsidRPr="00703FDE">
              <w:rPr>
                <w:color w:val="000000"/>
                <w:sz w:val="20"/>
                <w:szCs w:val="20"/>
              </w:rPr>
              <w:t xml:space="preserve"> Качугского района», </w:t>
            </w:r>
            <w:r w:rsidRPr="00703FDE">
              <w:rPr>
                <w:color w:val="000000"/>
                <w:sz w:val="20"/>
                <w:szCs w:val="20"/>
              </w:rPr>
              <w:lastRenderedPageBreak/>
              <w:t>дошкольные образовательные организации Качугского района</w:t>
            </w:r>
          </w:p>
        </w:tc>
      </w:tr>
      <w:tr w:rsidR="00235843" w:rsidRPr="00703FDE" w14:paraId="4B8353B4" w14:textId="77777777" w:rsidTr="00235843">
        <w:tc>
          <w:tcPr>
            <w:tcW w:w="540" w:type="dxa"/>
            <w:shd w:val="clear" w:color="auto" w:fill="auto"/>
          </w:tcPr>
          <w:p w14:paraId="7752955B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14:paraId="3638CD1A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3C2140D4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384" w:type="dxa"/>
            <w:shd w:val="clear" w:color="auto" w:fill="auto"/>
          </w:tcPr>
          <w:p w14:paraId="62C0CB72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2024-2026 гг.</w:t>
            </w:r>
          </w:p>
        </w:tc>
        <w:tc>
          <w:tcPr>
            <w:tcW w:w="1986" w:type="dxa"/>
            <w:shd w:val="clear" w:color="auto" w:fill="auto"/>
          </w:tcPr>
          <w:p w14:paraId="1949CABB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135 068 001,4</w:t>
            </w:r>
          </w:p>
        </w:tc>
        <w:tc>
          <w:tcPr>
            <w:tcW w:w="1635" w:type="dxa"/>
            <w:shd w:val="clear" w:color="auto" w:fill="auto"/>
          </w:tcPr>
          <w:p w14:paraId="3EF31424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60 247 773,80</w:t>
            </w:r>
          </w:p>
        </w:tc>
        <w:tc>
          <w:tcPr>
            <w:tcW w:w="1532" w:type="dxa"/>
            <w:shd w:val="clear" w:color="auto" w:fill="auto"/>
          </w:tcPr>
          <w:p w14:paraId="0E58895D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38 437 613,80</w:t>
            </w:r>
          </w:p>
        </w:tc>
        <w:tc>
          <w:tcPr>
            <w:tcW w:w="1728" w:type="dxa"/>
            <w:shd w:val="clear" w:color="auto" w:fill="auto"/>
          </w:tcPr>
          <w:p w14:paraId="759A77EB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36 382 613,80</w:t>
            </w:r>
          </w:p>
        </w:tc>
        <w:tc>
          <w:tcPr>
            <w:tcW w:w="2126" w:type="dxa"/>
            <w:vMerge/>
            <w:shd w:val="clear" w:color="auto" w:fill="auto"/>
          </w:tcPr>
          <w:p w14:paraId="41F768FC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5843" w:rsidRPr="00703FDE" w14:paraId="368316D3" w14:textId="77777777" w:rsidTr="00235843">
        <w:tc>
          <w:tcPr>
            <w:tcW w:w="540" w:type="dxa"/>
            <w:shd w:val="clear" w:color="auto" w:fill="auto"/>
          </w:tcPr>
          <w:p w14:paraId="082EF729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14:paraId="0CCCA069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21329EAF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средства, поступающие в бюджет муниципального образования из областного бюджета</w:t>
            </w:r>
          </w:p>
        </w:tc>
        <w:tc>
          <w:tcPr>
            <w:tcW w:w="1384" w:type="dxa"/>
            <w:shd w:val="clear" w:color="auto" w:fill="auto"/>
          </w:tcPr>
          <w:p w14:paraId="2DFE5E71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2024-2026 гг.</w:t>
            </w:r>
          </w:p>
        </w:tc>
        <w:tc>
          <w:tcPr>
            <w:tcW w:w="1986" w:type="dxa"/>
            <w:shd w:val="clear" w:color="auto" w:fill="auto"/>
          </w:tcPr>
          <w:p w14:paraId="1279D7BD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690 349 400,00</w:t>
            </w:r>
          </w:p>
        </w:tc>
        <w:tc>
          <w:tcPr>
            <w:tcW w:w="1635" w:type="dxa"/>
            <w:shd w:val="clear" w:color="auto" w:fill="auto"/>
          </w:tcPr>
          <w:p w14:paraId="67563A76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235 619 800,00</w:t>
            </w:r>
          </w:p>
        </w:tc>
        <w:tc>
          <w:tcPr>
            <w:tcW w:w="1532" w:type="dxa"/>
            <w:shd w:val="clear" w:color="auto" w:fill="auto"/>
          </w:tcPr>
          <w:p w14:paraId="720DA1AC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227 364 800,00</w:t>
            </w:r>
          </w:p>
        </w:tc>
        <w:tc>
          <w:tcPr>
            <w:tcW w:w="1728" w:type="dxa"/>
            <w:shd w:val="clear" w:color="auto" w:fill="auto"/>
          </w:tcPr>
          <w:p w14:paraId="10003767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227 364 800,00</w:t>
            </w:r>
          </w:p>
          <w:p w14:paraId="735A1DE4" w14:textId="77777777" w:rsidR="00235843" w:rsidRPr="00703FDE" w:rsidRDefault="00235843" w:rsidP="008A11D7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339ABDD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5843" w:rsidRPr="00703FDE" w14:paraId="258DC2F0" w14:textId="77777777" w:rsidTr="00235843">
        <w:tc>
          <w:tcPr>
            <w:tcW w:w="540" w:type="dxa"/>
            <w:shd w:val="clear" w:color="auto" w:fill="auto"/>
          </w:tcPr>
          <w:p w14:paraId="5E0F78D0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14:paraId="129AAD70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Подпрограмма 2 «</w:t>
            </w:r>
            <w:r w:rsidRPr="00703FDE">
              <w:rPr>
                <w:color w:val="000000"/>
                <w:sz w:val="20"/>
                <w:szCs w:val="20"/>
              </w:rPr>
              <w:t>Развитие системы общего образования»</w:t>
            </w:r>
          </w:p>
        </w:tc>
        <w:tc>
          <w:tcPr>
            <w:tcW w:w="1933" w:type="dxa"/>
            <w:shd w:val="clear" w:color="auto" w:fill="auto"/>
          </w:tcPr>
          <w:p w14:paraId="52FC6E6A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384" w:type="dxa"/>
            <w:shd w:val="clear" w:color="auto" w:fill="auto"/>
          </w:tcPr>
          <w:p w14:paraId="3924B259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2024-2026 гг.</w:t>
            </w:r>
          </w:p>
        </w:tc>
        <w:tc>
          <w:tcPr>
            <w:tcW w:w="1986" w:type="dxa"/>
            <w:shd w:val="clear" w:color="auto" w:fill="auto"/>
          </w:tcPr>
          <w:p w14:paraId="4FDAD201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2 293 638,200</w:t>
            </w:r>
          </w:p>
        </w:tc>
        <w:tc>
          <w:tcPr>
            <w:tcW w:w="1635" w:type="dxa"/>
            <w:shd w:val="clear" w:color="auto" w:fill="auto"/>
          </w:tcPr>
          <w:p w14:paraId="18B749C1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808 421 700,00</w:t>
            </w:r>
          </w:p>
        </w:tc>
        <w:tc>
          <w:tcPr>
            <w:tcW w:w="1532" w:type="dxa"/>
            <w:shd w:val="clear" w:color="auto" w:fill="auto"/>
          </w:tcPr>
          <w:p w14:paraId="4A953F57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763 334 100,00</w:t>
            </w:r>
          </w:p>
        </w:tc>
        <w:tc>
          <w:tcPr>
            <w:tcW w:w="1728" w:type="dxa"/>
            <w:shd w:val="clear" w:color="auto" w:fill="auto"/>
          </w:tcPr>
          <w:p w14:paraId="5AABB85B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721 882 400,00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8CC6D67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bCs/>
                <w:color w:val="000000"/>
                <w:sz w:val="20"/>
                <w:szCs w:val="20"/>
              </w:rPr>
              <w:t xml:space="preserve">Качугский отдел образования, </w:t>
            </w:r>
            <w:r w:rsidRPr="00703FDE">
              <w:rPr>
                <w:color w:val="000000"/>
                <w:sz w:val="20"/>
                <w:szCs w:val="20"/>
              </w:rPr>
              <w:t xml:space="preserve">МКУ «Центр </w:t>
            </w:r>
            <w:proofErr w:type="spellStart"/>
            <w:r w:rsidRPr="00703FDE">
              <w:rPr>
                <w:color w:val="000000"/>
                <w:sz w:val="20"/>
                <w:szCs w:val="20"/>
              </w:rPr>
              <w:t>МиФСОО</w:t>
            </w:r>
            <w:proofErr w:type="spellEnd"/>
            <w:r w:rsidRPr="00703FDE">
              <w:rPr>
                <w:color w:val="000000"/>
                <w:sz w:val="20"/>
                <w:szCs w:val="20"/>
              </w:rPr>
              <w:t xml:space="preserve"> Качугского района», общеобразовательные организации Качугского района</w:t>
            </w:r>
          </w:p>
        </w:tc>
      </w:tr>
      <w:tr w:rsidR="00235843" w:rsidRPr="00703FDE" w14:paraId="74F26956" w14:textId="77777777" w:rsidTr="00235843">
        <w:tc>
          <w:tcPr>
            <w:tcW w:w="540" w:type="dxa"/>
            <w:shd w:val="clear" w:color="auto" w:fill="auto"/>
          </w:tcPr>
          <w:p w14:paraId="4A7C45B5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14:paraId="1C8B0666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1C814223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384" w:type="dxa"/>
            <w:shd w:val="clear" w:color="auto" w:fill="auto"/>
          </w:tcPr>
          <w:p w14:paraId="25D2EC58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2024-2026 гг.</w:t>
            </w:r>
          </w:p>
        </w:tc>
        <w:tc>
          <w:tcPr>
            <w:tcW w:w="1986" w:type="dxa"/>
            <w:shd w:val="clear" w:color="auto" w:fill="auto"/>
          </w:tcPr>
          <w:p w14:paraId="27C1A537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251 048 900,00</w:t>
            </w:r>
          </w:p>
        </w:tc>
        <w:tc>
          <w:tcPr>
            <w:tcW w:w="1635" w:type="dxa"/>
            <w:shd w:val="clear" w:color="auto" w:fill="auto"/>
          </w:tcPr>
          <w:p w14:paraId="4AEC0021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115 860 600,00</w:t>
            </w:r>
          </w:p>
        </w:tc>
        <w:tc>
          <w:tcPr>
            <w:tcW w:w="1532" w:type="dxa"/>
            <w:shd w:val="clear" w:color="auto" w:fill="auto"/>
          </w:tcPr>
          <w:p w14:paraId="5ACDC0F6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71 391 700,00</w:t>
            </w:r>
          </w:p>
        </w:tc>
        <w:tc>
          <w:tcPr>
            <w:tcW w:w="1728" w:type="dxa"/>
            <w:shd w:val="clear" w:color="auto" w:fill="auto"/>
          </w:tcPr>
          <w:p w14:paraId="22708871" w14:textId="77777777" w:rsidR="00235843" w:rsidRPr="00703FDE" w:rsidRDefault="00235843" w:rsidP="008A11D7">
            <w:pPr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63 796 600,00</w:t>
            </w:r>
          </w:p>
        </w:tc>
        <w:tc>
          <w:tcPr>
            <w:tcW w:w="2126" w:type="dxa"/>
            <w:vMerge/>
            <w:shd w:val="clear" w:color="auto" w:fill="auto"/>
          </w:tcPr>
          <w:p w14:paraId="522F202E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5843" w:rsidRPr="00703FDE" w14:paraId="099596AA" w14:textId="77777777" w:rsidTr="00235843">
        <w:tc>
          <w:tcPr>
            <w:tcW w:w="540" w:type="dxa"/>
            <w:shd w:val="clear" w:color="auto" w:fill="auto"/>
          </w:tcPr>
          <w:p w14:paraId="12C00646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14:paraId="6BBD72FC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5DF1194B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средства, поступающие в бюджет муниципального образования из областного бюджета</w:t>
            </w:r>
          </w:p>
        </w:tc>
        <w:tc>
          <w:tcPr>
            <w:tcW w:w="1384" w:type="dxa"/>
            <w:shd w:val="clear" w:color="auto" w:fill="auto"/>
          </w:tcPr>
          <w:p w14:paraId="056433E2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2024-2026 гг.</w:t>
            </w:r>
          </w:p>
        </w:tc>
        <w:tc>
          <w:tcPr>
            <w:tcW w:w="1986" w:type="dxa"/>
            <w:shd w:val="clear" w:color="auto" w:fill="auto"/>
          </w:tcPr>
          <w:p w14:paraId="70270C36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2 042 589,300</w:t>
            </w:r>
          </w:p>
        </w:tc>
        <w:tc>
          <w:tcPr>
            <w:tcW w:w="1635" w:type="dxa"/>
            <w:shd w:val="clear" w:color="auto" w:fill="auto"/>
          </w:tcPr>
          <w:p w14:paraId="250C6CC7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692 561 100,00</w:t>
            </w:r>
          </w:p>
        </w:tc>
        <w:tc>
          <w:tcPr>
            <w:tcW w:w="1532" w:type="dxa"/>
            <w:shd w:val="clear" w:color="auto" w:fill="auto"/>
          </w:tcPr>
          <w:p w14:paraId="68B5DD31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691 942 400,00</w:t>
            </w:r>
          </w:p>
        </w:tc>
        <w:tc>
          <w:tcPr>
            <w:tcW w:w="1728" w:type="dxa"/>
            <w:shd w:val="clear" w:color="auto" w:fill="auto"/>
          </w:tcPr>
          <w:p w14:paraId="23F384E8" w14:textId="77777777" w:rsidR="00235843" w:rsidRPr="00703FDE" w:rsidRDefault="00235843" w:rsidP="008A11D7">
            <w:pPr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658 085 800,00</w:t>
            </w:r>
          </w:p>
        </w:tc>
        <w:tc>
          <w:tcPr>
            <w:tcW w:w="2126" w:type="dxa"/>
            <w:vMerge/>
            <w:shd w:val="clear" w:color="auto" w:fill="auto"/>
          </w:tcPr>
          <w:p w14:paraId="503E8588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5843" w:rsidRPr="00703FDE" w14:paraId="29080DAE" w14:textId="77777777" w:rsidTr="00235843">
        <w:tc>
          <w:tcPr>
            <w:tcW w:w="540" w:type="dxa"/>
            <w:shd w:val="clear" w:color="auto" w:fill="auto"/>
          </w:tcPr>
          <w:p w14:paraId="4AC1AC95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14:paraId="0306AC25" w14:textId="153955CB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Подпрограмма 3 «</w:t>
            </w:r>
            <w:r w:rsidRPr="00703FDE">
              <w:rPr>
                <w:color w:val="000000"/>
                <w:sz w:val="20"/>
                <w:szCs w:val="20"/>
              </w:rPr>
              <w:t xml:space="preserve">Развитие системы </w:t>
            </w:r>
            <w:r w:rsidR="008433D2">
              <w:rPr>
                <w:color w:val="000000"/>
                <w:sz w:val="20"/>
                <w:szCs w:val="20"/>
              </w:rPr>
              <w:t xml:space="preserve">дополнительного </w:t>
            </w:r>
            <w:r w:rsidRPr="00703FDE">
              <w:rPr>
                <w:color w:val="000000"/>
                <w:sz w:val="20"/>
                <w:szCs w:val="20"/>
              </w:rPr>
              <w:t>образования»</w:t>
            </w:r>
          </w:p>
        </w:tc>
        <w:tc>
          <w:tcPr>
            <w:tcW w:w="1933" w:type="dxa"/>
            <w:shd w:val="clear" w:color="auto" w:fill="auto"/>
          </w:tcPr>
          <w:p w14:paraId="3206BD04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384" w:type="dxa"/>
            <w:shd w:val="clear" w:color="auto" w:fill="auto"/>
          </w:tcPr>
          <w:p w14:paraId="478E176D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2024-2026 гг.</w:t>
            </w:r>
          </w:p>
        </w:tc>
        <w:tc>
          <w:tcPr>
            <w:tcW w:w="1986" w:type="dxa"/>
            <w:shd w:val="clear" w:color="auto" w:fill="auto"/>
          </w:tcPr>
          <w:p w14:paraId="31257A54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161 437 700,00</w:t>
            </w:r>
          </w:p>
        </w:tc>
        <w:tc>
          <w:tcPr>
            <w:tcW w:w="1635" w:type="dxa"/>
            <w:shd w:val="clear" w:color="auto" w:fill="auto"/>
          </w:tcPr>
          <w:p w14:paraId="05D2B82B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59 639 800,00</w:t>
            </w:r>
          </w:p>
        </w:tc>
        <w:tc>
          <w:tcPr>
            <w:tcW w:w="1532" w:type="dxa"/>
            <w:shd w:val="clear" w:color="auto" w:fill="auto"/>
          </w:tcPr>
          <w:p w14:paraId="7FF00051" w14:textId="77777777" w:rsidR="00235843" w:rsidRPr="00703FDE" w:rsidRDefault="00235843" w:rsidP="008A11D7">
            <w:pPr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50 974 200,00</w:t>
            </w:r>
          </w:p>
        </w:tc>
        <w:tc>
          <w:tcPr>
            <w:tcW w:w="1728" w:type="dxa"/>
            <w:shd w:val="clear" w:color="auto" w:fill="auto"/>
          </w:tcPr>
          <w:p w14:paraId="35491432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50 823 700,00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F9883E0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bCs/>
                <w:color w:val="000000"/>
                <w:sz w:val="20"/>
                <w:szCs w:val="20"/>
              </w:rPr>
              <w:t xml:space="preserve">Качугский отдел образования, </w:t>
            </w:r>
            <w:r w:rsidRPr="00703FDE">
              <w:rPr>
                <w:color w:val="000000"/>
                <w:sz w:val="20"/>
                <w:szCs w:val="20"/>
              </w:rPr>
              <w:t xml:space="preserve">МКУ «Центр </w:t>
            </w:r>
            <w:proofErr w:type="spellStart"/>
            <w:r w:rsidRPr="00703FDE">
              <w:rPr>
                <w:color w:val="000000"/>
                <w:sz w:val="20"/>
                <w:szCs w:val="20"/>
              </w:rPr>
              <w:t>МиФСОО</w:t>
            </w:r>
            <w:proofErr w:type="spellEnd"/>
            <w:r w:rsidRPr="00703FDE">
              <w:rPr>
                <w:color w:val="000000"/>
                <w:sz w:val="20"/>
                <w:szCs w:val="20"/>
              </w:rPr>
              <w:t xml:space="preserve"> Качугского района», </w:t>
            </w:r>
            <w:r w:rsidRPr="00703FDE">
              <w:rPr>
                <w:bCs/>
                <w:color w:val="000000"/>
                <w:sz w:val="20"/>
                <w:szCs w:val="20"/>
              </w:rPr>
              <w:t>организации дополнительные образования Качугского района</w:t>
            </w:r>
          </w:p>
        </w:tc>
      </w:tr>
      <w:tr w:rsidR="00235843" w:rsidRPr="00703FDE" w14:paraId="60FCFA8E" w14:textId="77777777" w:rsidTr="00235843">
        <w:tc>
          <w:tcPr>
            <w:tcW w:w="540" w:type="dxa"/>
            <w:shd w:val="clear" w:color="auto" w:fill="auto"/>
          </w:tcPr>
          <w:p w14:paraId="350195DE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14:paraId="18DF2E55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45012DB3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384" w:type="dxa"/>
            <w:shd w:val="clear" w:color="auto" w:fill="auto"/>
          </w:tcPr>
          <w:p w14:paraId="5942F60E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2024-2026 гг.</w:t>
            </w:r>
          </w:p>
        </w:tc>
        <w:tc>
          <w:tcPr>
            <w:tcW w:w="1986" w:type="dxa"/>
            <w:shd w:val="clear" w:color="auto" w:fill="auto"/>
          </w:tcPr>
          <w:p w14:paraId="78E6629B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161 437 700,00</w:t>
            </w:r>
          </w:p>
        </w:tc>
        <w:tc>
          <w:tcPr>
            <w:tcW w:w="1635" w:type="dxa"/>
            <w:shd w:val="clear" w:color="auto" w:fill="auto"/>
          </w:tcPr>
          <w:p w14:paraId="3961C740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59 639 800,00</w:t>
            </w:r>
          </w:p>
        </w:tc>
        <w:tc>
          <w:tcPr>
            <w:tcW w:w="1532" w:type="dxa"/>
            <w:shd w:val="clear" w:color="auto" w:fill="auto"/>
          </w:tcPr>
          <w:p w14:paraId="7725AE4D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50 974 200,00</w:t>
            </w:r>
          </w:p>
        </w:tc>
        <w:tc>
          <w:tcPr>
            <w:tcW w:w="1728" w:type="dxa"/>
            <w:shd w:val="clear" w:color="auto" w:fill="auto"/>
          </w:tcPr>
          <w:p w14:paraId="7B9CA7D2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50 823 700,00</w:t>
            </w:r>
          </w:p>
        </w:tc>
        <w:tc>
          <w:tcPr>
            <w:tcW w:w="2126" w:type="dxa"/>
            <w:vMerge/>
            <w:shd w:val="clear" w:color="auto" w:fill="auto"/>
          </w:tcPr>
          <w:p w14:paraId="43DF1A33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5843" w:rsidRPr="00703FDE" w14:paraId="79A54418" w14:textId="77777777" w:rsidTr="00235843">
        <w:tc>
          <w:tcPr>
            <w:tcW w:w="540" w:type="dxa"/>
            <w:shd w:val="clear" w:color="auto" w:fill="auto"/>
          </w:tcPr>
          <w:p w14:paraId="6425063B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14:paraId="7B6CEDCE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1CEBF904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средства, поступающие в бюджет муниципального образования из областного бюджета</w:t>
            </w:r>
          </w:p>
        </w:tc>
        <w:tc>
          <w:tcPr>
            <w:tcW w:w="1384" w:type="dxa"/>
            <w:shd w:val="clear" w:color="auto" w:fill="auto"/>
          </w:tcPr>
          <w:p w14:paraId="23BCC7A0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2024-2026 гг.</w:t>
            </w:r>
          </w:p>
        </w:tc>
        <w:tc>
          <w:tcPr>
            <w:tcW w:w="1986" w:type="dxa"/>
            <w:shd w:val="clear" w:color="auto" w:fill="auto"/>
          </w:tcPr>
          <w:p w14:paraId="1C430F4E" w14:textId="4B49236B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433D2">
              <w:rPr>
                <w:sz w:val="20"/>
                <w:szCs w:val="20"/>
              </w:rPr>
              <w:t>,0</w:t>
            </w:r>
          </w:p>
        </w:tc>
        <w:tc>
          <w:tcPr>
            <w:tcW w:w="1635" w:type="dxa"/>
            <w:shd w:val="clear" w:color="auto" w:fill="auto"/>
          </w:tcPr>
          <w:p w14:paraId="53AEF66E" w14:textId="77EE3BD8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433D2">
              <w:rPr>
                <w:sz w:val="20"/>
                <w:szCs w:val="20"/>
              </w:rPr>
              <w:t>,0</w:t>
            </w:r>
          </w:p>
        </w:tc>
        <w:tc>
          <w:tcPr>
            <w:tcW w:w="1532" w:type="dxa"/>
            <w:shd w:val="clear" w:color="auto" w:fill="auto"/>
          </w:tcPr>
          <w:p w14:paraId="7A30C4A8" w14:textId="46B576B8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433D2">
              <w:rPr>
                <w:sz w:val="20"/>
                <w:szCs w:val="20"/>
              </w:rPr>
              <w:t>,0</w:t>
            </w:r>
          </w:p>
        </w:tc>
        <w:tc>
          <w:tcPr>
            <w:tcW w:w="1728" w:type="dxa"/>
            <w:shd w:val="clear" w:color="auto" w:fill="auto"/>
          </w:tcPr>
          <w:p w14:paraId="3BF5540C" w14:textId="7D34273D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433D2">
              <w:rPr>
                <w:sz w:val="20"/>
                <w:szCs w:val="20"/>
              </w:rPr>
              <w:t>,0</w:t>
            </w:r>
          </w:p>
        </w:tc>
        <w:tc>
          <w:tcPr>
            <w:tcW w:w="2126" w:type="dxa"/>
            <w:vMerge/>
            <w:shd w:val="clear" w:color="auto" w:fill="auto"/>
          </w:tcPr>
          <w:p w14:paraId="4DA6234E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5843" w:rsidRPr="00703FDE" w14:paraId="0D07B5B5" w14:textId="77777777" w:rsidTr="00235843">
        <w:tc>
          <w:tcPr>
            <w:tcW w:w="540" w:type="dxa"/>
            <w:shd w:val="clear" w:color="auto" w:fill="auto"/>
          </w:tcPr>
          <w:p w14:paraId="543247FA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14:paraId="28001405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 xml:space="preserve">Подпрограмма 4 «Управление в </w:t>
            </w:r>
            <w:r w:rsidRPr="00703FDE">
              <w:rPr>
                <w:sz w:val="20"/>
                <w:szCs w:val="20"/>
              </w:rPr>
              <w:lastRenderedPageBreak/>
              <w:t>сфере образования»</w:t>
            </w:r>
          </w:p>
        </w:tc>
        <w:tc>
          <w:tcPr>
            <w:tcW w:w="1933" w:type="dxa"/>
            <w:shd w:val="clear" w:color="auto" w:fill="auto"/>
          </w:tcPr>
          <w:p w14:paraId="260CC142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lastRenderedPageBreak/>
              <w:t>Всего по подпрограмме 4</w:t>
            </w:r>
          </w:p>
        </w:tc>
        <w:tc>
          <w:tcPr>
            <w:tcW w:w="1384" w:type="dxa"/>
            <w:shd w:val="clear" w:color="auto" w:fill="auto"/>
          </w:tcPr>
          <w:p w14:paraId="525ED8B8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2024-2026 гг.</w:t>
            </w:r>
          </w:p>
        </w:tc>
        <w:tc>
          <w:tcPr>
            <w:tcW w:w="1986" w:type="dxa"/>
            <w:shd w:val="clear" w:color="auto" w:fill="auto"/>
          </w:tcPr>
          <w:p w14:paraId="1BACD939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117 231 400,00</w:t>
            </w:r>
          </w:p>
        </w:tc>
        <w:tc>
          <w:tcPr>
            <w:tcW w:w="1635" w:type="dxa"/>
            <w:shd w:val="clear" w:color="auto" w:fill="auto"/>
          </w:tcPr>
          <w:p w14:paraId="51161308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39 484 800,00</w:t>
            </w:r>
          </w:p>
          <w:p w14:paraId="56E50401" w14:textId="77777777" w:rsidR="00235843" w:rsidRPr="00703FDE" w:rsidRDefault="00235843" w:rsidP="008A11D7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14:paraId="2AD77BFF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39 084 800,00</w:t>
            </w:r>
          </w:p>
        </w:tc>
        <w:tc>
          <w:tcPr>
            <w:tcW w:w="1728" w:type="dxa"/>
            <w:shd w:val="clear" w:color="auto" w:fill="auto"/>
          </w:tcPr>
          <w:p w14:paraId="27BCB31D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38 661 800,00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D303256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bCs/>
                <w:color w:val="000000"/>
                <w:sz w:val="20"/>
                <w:szCs w:val="20"/>
              </w:rPr>
              <w:t xml:space="preserve">Качугский отдел образования, </w:t>
            </w:r>
            <w:r w:rsidRPr="00703FDE">
              <w:rPr>
                <w:color w:val="000000"/>
                <w:sz w:val="20"/>
                <w:szCs w:val="20"/>
              </w:rPr>
              <w:t xml:space="preserve">МКУ </w:t>
            </w:r>
            <w:r w:rsidRPr="00703FDE">
              <w:rPr>
                <w:color w:val="000000"/>
                <w:sz w:val="20"/>
                <w:szCs w:val="20"/>
              </w:rPr>
              <w:lastRenderedPageBreak/>
              <w:t xml:space="preserve">«Центр </w:t>
            </w:r>
            <w:proofErr w:type="spellStart"/>
            <w:r w:rsidRPr="00703FDE">
              <w:rPr>
                <w:color w:val="000000"/>
                <w:sz w:val="20"/>
                <w:szCs w:val="20"/>
              </w:rPr>
              <w:t>МиФСОО</w:t>
            </w:r>
            <w:proofErr w:type="spellEnd"/>
            <w:r w:rsidRPr="00703FDE">
              <w:rPr>
                <w:color w:val="000000"/>
                <w:sz w:val="20"/>
                <w:szCs w:val="20"/>
              </w:rPr>
              <w:t xml:space="preserve"> Качугского района»</w:t>
            </w:r>
          </w:p>
        </w:tc>
      </w:tr>
      <w:tr w:rsidR="00235843" w:rsidRPr="00703FDE" w14:paraId="264B2FE7" w14:textId="77777777" w:rsidTr="00235843">
        <w:tc>
          <w:tcPr>
            <w:tcW w:w="540" w:type="dxa"/>
            <w:shd w:val="clear" w:color="auto" w:fill="auto"/>
          </w:tcPr>
          <w:p w14:paraId="7BD29786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14:paraId="590BE76A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38B9B18A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1384" w:type="dxa"/>
            <w:shd w:val="clear" w:color="auto" w:fill="auto"/>
          </w:tcPr>
          <w:p w14:paraId="46DCC16A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2024-2026 гг.</w:t>
            </w:r>
          </w:p>
        </w:tc>
        <w:tc>
          <w:tcPr>
            <w:tcW w:w="1986" w:type="dxa"/>
            <w:shd w:val="clear" w:color="auto" w:fill="auto"/>
          </w:tcPr>
          <w:p w14:paraId="1DF4E7E3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117 231 400,00</w:t>
            </w:r>
          </w:p>
        </w:tc>
        <w:tc>
          <w:tcPr>
            <w:tcW w:w="1635" w:type="dxa"/>
            <w:shd w:val="clear" w:color="auto" w:fill="auto"/>
          </w:tcPr>
          <w:p w14:paraId="5770A3EA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39 484 800,00</w:t>
            </w:r>
          </w:p>
          <w:p w14:paraId="174D278B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14:paraId="05F2C9AE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39 084 800,00</w:t>
            </w:r>
          </w:p>
        </w:tc>
        <w:tc>
          <w:tcPr>
            <w:tcW w:w="1728" w:type="dxa"/>
            <w:shd w:val="clear" w:color="auto" w:fill="auto"/>
          </w:tcPr>
          <w:p w14:paraId="4E2FC4F1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38 661 800,00</w:t>
            </w:r>
          </w:p>
        </w:tc>
        <w:tc>
          <w:tcPr>
            <w:tcW w:w="2126" w:type="dxa"/>
            <w:vMerge/>
            <w:shd w:val="clear" w:color="auto" w:fill="auto"/>
          </w:tcPr>
          <w:p w14:paraId="19A33C40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35843" w:rsidRPr="00703FDE" w14:paraId="29A57FB6" w14:textId="77777777" w:rsidTr="00235843">
        <w:tc>
          <w:tcPr>
            <w:tcW w:w="540" w:type="dxa"/>
            <w:shd w:val="clear" w:color="auto" w:fill="auto"/>
          </w:tcPr>
          <w:p w14:paraId="2D7983CA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14:paraId="29C1B22D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6DD415E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средства, поступающие в бюджет муниципального образования из областного бюджета</w:t>
            </w:r>
          </w:p>
        </w:tc>
        <w:tc>
          <w:tcPr>
            <w:tcW w:w="1384" w:type="dxa"/>
            <w:shd w:val="clear" w:color="auto" w:fill="auto"/>
          </w:tcPr>
          <w:p w14:paraId="71215E87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FDE">
              <w:rPr>
                <w:sz w:val="20"/>
                <w:szCs w:val="20"/>
              </w:rPr>
              <w:t>2024-2026 гг.</w:t>
            </w:r>
          </w:p>
        </w:tc>
        <w:tc>
          <w:tcPr>
            <w:tcW w:w="1986" w:type="dxa"/>
            <w:shd w:val="clear" w:color="auto" w:fill="auto"/>
          </w:tcPr>
          <w:p w14:paraId="283467C4" w14:textId="20D17044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433D2">
              <w:rPr>
                <w:sz w:val="20"/>
                <w:szCs w:val="20"/>
              </w:rPr>
              <w:t>,0</w:t>
            </w:r>
          </w:p>
        </w:tc>
        <w:tc>
          <w:tcPr>
            <w:tcW w:w="1635" w:type="dxa"/>
            <w:shd w:val="clear" w:color="auto" w:fill="auto"/>
          </w:tcPr>
          <w:p w14:paraId="7D7D9474" w14:textId="4CD914D2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433D2">
              <w:rPr>
                <w:sz w:val="20"/>
                <w:szCs w:val="20"/>
              </w:rPr>
              <w:t>,0</w:t>
            </w:r>
          </w:p>
        </w:tc>
        <w:tc>
          <w:tcPr>
            <w:tcW w:w="1532" w:type="dxa"/>
            <w:shd w:val="clear" w:color="auto" w:fill="auto"/>
          </w:tcPr>
          <w:p w14:paraId="55B52691" w14:textId="16AB8938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433D2">
              <w:rPr>
                <w:sz w:val="20"/>
                <w:szCs w:val="20"/>
              </w:rPr>
              <w:t>,0</w:t>
            </w:r>
          </w:p>
        </w:tc>
        <w:tc>
          <w:tcPr>
            <w:tcW w:w="1728" w:type="dxa"/>
            <w:shd w:val="clear" w:color="auto" w:fill="auto"/>
          </w:tcPr>
          <w:p w14:paraId="21956F68" w14:textId="3F042891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433D2">
              <w:rPr>
                <w:sz w:val="20"/>
                <w:szCs w:val="20"/>
              </w:rPr>
              <w:t>,0</w:t>
            </w:r>
          </w:p>
        </w:tc>
        <w:tc>
          <w:tcPr>
            <w:tcW w:w="2126" w:type="dxa"/>
            <w:vMerge/>
            <w:shd w:val="clear" w:color="auto" w:fill="auto"/>
          </w:tcPr>
          <w:p w14:paraId="7CDF9D61" w14:textId="77777777" w:rsidR="00235843" w:rsidRPr="00703FDE" w:rsidRDefault="00235843" w:rsidP="008A1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16BB1187" w14:textId="77777777" w:rsidR="005D7AB9" w:rsidRDefault="005D7AB9" w:rsidP="00235843">
      <w:pPr>
        <w:jc w:val="right"/>
        <w:rPr>
          <w:sz w:val="28"/>
          <w:szCs w:val="28"/>
        </w:rPr>
      </w:pPr>
    </w:p>
    <w:p w14:paraId="0D8349C5" w14:textId="77777777" w:rsidR="00235843" w:rsidRDefault="00235843" w:rsidP="00235843">
      <w:pPr>
        <w:jc w:val="right"/>
        <w:rPr>
          <w:sz w:val="28"/>
          <w:szCs w:val="28"/>
        </w:rPr>
      </w:pPr>
    </w:p>
    <w:p w14:paraId="40E81A3C" w14:textId="77777777" w:rsidR="00235843" w:rsidRDefault="00235843" w:rsidP="00235843">
      <w:pPr>
        <w:jc w:val="right"/>
        <w:rPr>
          <w:sz w:val="28"/>
          <w:szCs w:val="28"/>
        </w:rPr>
      </w:pPr>
    </w:p>
    <w:p w14:paraId="5D1EC7F1" w14:textId="77777777" w:rsidR="00235843" w:rsidRDefault="00235843" w:rsidP="00235843">
      <w:pPr>
        <w:jc w:val="right"/>
        <w:rPr>
          <w:sz w:val="28"/>
          <w:szCs w:val="28"/>
        </w:rPr>
      </w:pPr>
    </w:p>
    <w:p w14:paraId="12B2A4D4" w14:textId="77777777" w:rsidR="00235843" w:rsidRDefault="00235843" w:rsidP="00235843">
      <w:pPr>
        <w:jc w:val="right"/>
        <w:rPr>
          <w:sz w:val="28"/>
          <w:szCs w:val="28"/>
        </w:rPr>
      </w:pPr>
    </w:p>
    <w:p w14:paraId="001AEA36" w14:textId="77777777" w:rsidR="00235843" w:rsidRDefault="00235843" w:rsidP="00235843">
      <w:pPr>
        <w:jc w:val="right"/>
        <w:rPr>
          <w:sz w:val="28"/>
          <w:szCs w:val="28"/>
        </w:rPr>
      </w:pPr>
    </w:p>
    <w:p w14:paraId="11E6006C" w14:textId="77777777" w:rsidR="00235843" w:rsidRDefault="00235843" w:rsidP="00235843">
      <w:pPr>
        <w:jc w:val="right"/>
        <w:rPr>
          <w:sz w:val="28"/>
          <w:szCs w:val="28"/>
        </w:rPr>
      </w:pPr>
    </w:p>
    <w:p w14:paraId="192A18E8" w14:textId="77777777" w:rsidR="00235843" w:rsidRDefault="00235843" w:rsidP="00235843">
      <w:pPr>
        <w:jc w:val="right"/>
        <w:rPr>
          <w:sz w:val="28"/>
          <w:szCs w:val="28"/>
        </w:rPr>
      </w:pPr>
    </w:p>
    <w:p w14:paraId="443E9E01" w14:textId="77777777" w:rsidR="00235843" w:rsidRDefault="00235843" w:rsidP="00235843">
      <w:pPr>
        <w:jc w:val="right"/>
        <w:rPr>
          <w:sz w:val="28"/>
          <w:szCs w:val="28"/>
        </w:rPr>
      </w:pPr>
    </w:p>
    <w:p w14:paraId="0CCBFF84" w14:textId="77777777" w:rsidR="00235843" w:rsidRDefault="00235843" w:rsidP="00235843">
      <w:pPr>
        <w:jc w:val="right"/>
        <w:rPr>
          <w:sz w:val="28"/>
          <w:szCs w:val="28"/>
        </w:rPr>
      </w:pPr>
    </w:p>
    <w:p w14:paraId="32D919C5" w14:textId="77777777" w:rsidR="00235843" w:rsidRDefault="00235843" w:rsidP="00235843">
      <w:pPr>
        <w:jc w:val="right"/>
        <w:rPr>
          <w:sz w:val="28"/>
          <w:szCs w:val="28"/>
        </w:rPr>
      </w:pPr>
    </w:p>
    <w:p w14:paraId="1BAA6C4E" w14:textId="77777777" w:rsidR="00235843" w:rsidRDefault="00235843" w:rsidP="00235843">
      <w:pPr>
        <w:jc w:val="right"/>
        <w:rPr>
          <w:sz w:val="28"/>
          <w:szCs w:val="28"/>
        </w:rPr>
      </w:pPr>
    </w:p>
    <w:p w14:paraId="31D72E21" w14:textId="77777777" w:rsidR="00235843" w:rsidRDefault="00235843" w:rsidP="00235843">
      <w:pPr>
        <w:jc w:val="right"/>
        <w:rPr>
          <w:sz w:val="28"/>
          <w:szCs w:val="28"/>
        </w:rPr>
      </w:pPr>
    </w:p>
    <w:p w14:paraId="656976CA" w14:textId="77777777" w:rsidR="00235843" w:rsidRDefault="00235843" w:rsidP="00235843">
      <w:pPr>
        <w:jc w:val="right"/>
        <w:rPr>
          <w:sz w:val="28"/>
          <w:szCs w:val="28"/>
        </w:rPr>
      </w:pPr>
    </w:p>
    <w:p w14:paraId="6986DFDF" w14:textId="77777777" w:rsidR="00235843" w:rsidRDefault="00235843" w:rsidP="00235843">
      <w:pPr>
        <w:jc w:val="right"/>
        <w:rPr>
          <w:sz w:val="28"/>
          <w:szCs w:val="28"/>
        </w:rPr>
      </w:pPr>
    </w:p>
    <w:p w14:paraId="2C6A9084" w14:textId="77777777" w:rsidR="00235843" w:rsidRDefault="00235843" w:rsidP="00235843">
      <w:pPr>
        <w:jc w:val="right"/>
        <w:rPr>
          <w:sz w:val="28"/>
          <w:szCs w:val="28"/>
        </w:rPr>
      </w:pPr>
    </w:p>
    <w:p w14:paraId="49FDC962" w14:textId="77777777" w:rsidR="00235843" w:rsidRDefault="00235843" w:rsidP="00235843">
      <w:pPr>
        <w:jc w:val="right"/>
        <w:rPr>
          <w:sz w:val="28"/>
          <w:szCs w:val="28"/>
        </w:rPr>
      </w:pPr>
    </w:p>
    <w:p w14:paraId="77DA0E2F" w14:textId="77777777" w:rsidR="00235843" w:rsidRDefault="00235843" w:rsidP="00235843">
      <w:pPr>
        <w:jc w:val="right"/>
        <w:rPr>
          <w:sz w:val="28"/>
          <w:szCs w:val="28"/>
        </w:rPr>
      </w:pPr>
    </w:p>
    <w:p w14:paraId="64DD6CD6" w14:textId="77777777" w:rsidR="00235843" w:rsidRDefault="00235843" w:rsidP="00235843">
      <w:pPr>
        <w:jc w:val="right"/>
        <w:rPr>
          <w:sz w:val="28"/>
          <w:szCs w:val="28"/>
        </w:rPr>
      </w:pPr>
    </w:p>
    <w:p w14:paraId="657BDED3" w14:textId="77777777" w:rsidR="00235843" w:rsidRDefault="00235843" w:rsidP="00235843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235843" w14:paraId="304551A1" w14:textId="77777777" w:rsidTr="008A11D7">
        <w:tc>
          <w:tcPr>
            <w:tcW w:w="7280" w:type="dxa"/>
          </w:tcPr>
          <w:p w14:paraId="761DBE3B" w14:textId="77777777" w:rsidR="00235843" w:rsidRDefault="00235843" w:rsidP="008A11D7"/>
        </w:tc>
        <w:tc>
          <w:tcPr>
            <w:tcW w:w="7280" w:type="dxa"/>
          </w:tcPr>
          <w:p w14:paraId="6E17E653" w14:textId="77777777" w:rsidR="00235843" w:rsidRPr="00EB50F5" w:rsidRDefault="00235843" w:rsidP="008A11D7">
            <w:pPr>
              <w:jc w:val="right"/>
              <w:rPr>
                <w:sz w:val="28"/>
                <w:szCs w:val="28"/>
              </w:rPr>
            </w:pPr>
            <w:r>
              <w:tab/>
            </w:r>
            <w:r>
              <w:rPr>
                <w:sz w:val="28"/>
                <w:szCs w:val="28"/>
              </w:rPr>
              <w:t>Приложение 6</w:t>
            </w:r>
            <w:r w:rsidRPr="00EB50F5">
              <w:rPr>
                <w:sz w:val="28"/>
                <w:szCs w:val="28"/>
              </w:rPr>
              <w:t xml:space="preserve"> </w:t>
            </w:r>
          </w:p>
          <w:p w14:paraId="25EBF8F6" w14:textId="77777777" w:rsidR="00235843" w:rsidRPr="00EB50F5" w:rsidRDefault="00235843" w:rsidP="008A11D7">
            <w:pPr>
              <w:jc w:val="right"/>
              <w:rPr>
                <w:sz w:val="28"/>
                <w:szCs w:val="28"/>
              </w:rPr>
            </w:pPr>
            <w:r w:rsidRPr="00EB50F5">
              <w:rPr>
                <w:sz w:val="28"/>
                <w:szCs w:val="28"/>
              </w:rPr>
              <w:t xml:space="preserve">к муниципальной программе </w:t>
            </w:r>
          </w:p>
          <w:p w14:paraId="68BAC41D" w14:textId="77777777" w:rsidR="00235843" w:rsidRDefault="00235843" w:rsidP="008A11D7">
            <w:pPr>
              <w:jc w:val="right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 xml:space="preserve"> «Развитие образования в </w:t>
            </w:r>
          </w:p>
          <w:p w14:paraId="60028910" w14:textId="77777777" w:rsidR="00235843" w:rsidRPr="0021009E" w:rsidRDefault="00235843" w:rsidP="008A11D7">
            <w:pPr>
              <w:jc w:val="right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Качугском районе на 2024 – 2026 гг.»</w:t>
            </w:r>
          </w:p>
          <w:p w14:paraId="5C5126AB" w14:textId="77777777" w:rsidR="00235843" w:rsidRDefault="00235843" w:rsidP="008A11D7">
            <w:pPr>
              <w:jc w:val="right"/>
            </w:pPr>
          </w:p>
        </w:tc>
      </w:tr>
    </w:tbl>
    <w:p w14:paraId="6E59495A" w14:textId="77777777" w:rsidR="00235843" w:rsidRPr="0021009E" w:rsidRDefault="00235843" w:rsidP="00235843">
      <w:pPr>
        <w:jc w:val="center"/>
        <w:rPr>
          <w:sz w:val="28"/>
          <w:szCs w:val="28"/>
        </w:rPr>
      </w:pPr>
      <w:r w:rsidRPr="0021009E">
        <w:rPr>
          <w:sz w:val="28"/>
          <w:szCs w:val="28"/>
        </w:rPr>
        <w:t xml:space="preserve">Целевые показатели муниципальной программы </w:t>
      </w:r>
    </w:p>
    <w:p w14:paraId="726006EA" w14:textId="77777777" w:rsidR="00235843" w:rsidRPr="0021009E" w:rsidRDefault="00235843" w:rsidP="00235843">
      <w:pPr>
        <w:jc w:val="center"/>
        <w:rPr>
          <w:sz w:val="28"/>
          <w:szCs w:val="28"/>
        </w:rPr>
      </w:pPr>
      <w:r w:rsidRPr="0021009E">
        <w:rPr>
          <w:sz w:val="28"/>
          <w:szCs w:val="28"/>
        </w:rPr>
        <w:t>«Развитие образования в Качугском районе на 2024 – 2026 гг.»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94"/>
        <w:gridCol w:w="3679"/>
        <w:gridCol w:w="1984"/>
        <w:gridCol w:w="2385"/>
        <w:gridCol w:w="1985"/>
        <w:gridCol w:w="1984"/>
        <w:gridCol w:w="1985"/>
      </w:tblGrid>
      <w:tr w:rsidR="00235843" w:rsidRPr="0021009E" w14:paraId="6B17BF3C" w14:textId="77777777" w:rsidTr="008A11D7">
        <w:trPr>
          <w:trHeight w:val="210"/>
        </w:trPr>
        <w:tc>
          <w:tcPr>
            <w:tcW w:w="594" w:type="dxa"/>
            <w:vMerge w:val="restart"/>
          </w:tcPr>
          <w:p w14:paraId="68F63DB6" w14:textId="77777777" w:rsidR="00235843" w:rsidRPr="0021009E" w:rsidRDefault="00235843" w:rsidP="008A11D7">
            <w:pPr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№ п/п</w:t>
            </w:r>
          </w:p>
        </w:tc>
        <w:tc>
          <w:tcPr>
            <w:tcW w:w="3679" w:type="dxa"/>
            <w:vMerge w:val="restart"/>
          </w:tcPr>
          <w:p w14:paraId="49AA4EF3" w14:textId="77777777" w:rsidR="00235843" w:rsidRPr="0021009E" w:rsidRDefault="00235843" w:rsidP="008A11D7">
            <w:pPr>
              <w:pStyle w:val="Default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 xml:space="preserve">Наименование целевого показателя </w:t>
            </w:r>
          </w:p>
          <w:p w14:paraId="25A3A655" w14:textId="77777777" w:rsidR="00235843" w:rsidRPr="0021009E" w:rsidRDefault="00235843" w:rsidP="008A11D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14:paraId="1230CD7E" w14:textId="77777777" w:rsidR="00235843" w:rsidRPr="0021009E" w:rsidRDefault="00235843" w:rsidP="008A11D7">
            <w:pPr>
              <w:pStyle w:val="Default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 xml:space="preserve">Ед. измерения </w:t>
            </w:r>
          </w:p>
        </w:tc>
        <w:tc>
          <w:tcPr>
            <w:tcW w:w="8339" w:type="dxa"/>
            <w:gridSpan w:val="4"/>
          </w:tcPr>
          <w:p w14:paraId="7548209B" w14:textId="77777777" w:rsidR="00235843" w:rsidRPr="0021009E" w:rsidRDefault="00235843" w:rsidP="008A11D7">
            <w:pPr>
              <w:rPr>
                <w:sz w:val="28"/>
                <w:szCs w:val="28"/>
              </w:rPr>
            </w:pPr>
          </w:p>
        </w:tc>
      </w:tr>
      <w:tr w:rsidR="00235843" w:rsidRPr="0021009E" w14:paraId="4FD4679B" w14:textId="77777777" w:rsidTr="008A11D7">
        <w:trPr>
          <w:trHeight w:val="325"/>
        </w:trPr>
        <w:tc>
          <w:tcPr>
            <w:tcW w:w="594" w:type="dxa"/>
            <w:vMerge/>
          </w:tcPr>
          <w:p w14:paraId="0910546A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9" w:type="dxa"/>
            <w:vMerge/>
          </w:tcPr>
          <w:p w14:paraId="52832479" w14:textId="77777777" w:rsidR="00235843" w:rsidRPr="0021009E" w:rsidRDefault="00235843" w:rsidP="008A11D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C1B181E" w14:textId="77777777" w:rsidR="00235843" w:rsidRPr="0021009E" w:rsidRDefault="00235843" w:rsidP="008A11D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14:paraId="0678E86E" w14:textId="77777777" w:rsidR="00235843" w:rsidRPr="0021009E" w:rsidRDefault="00235843" w:rsidP="008A11D7">
            <w:pPr>
              <w:pStyle w:val="Default"/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отчетный год 2023 г.</w:t>
            </w:r>
          </w:p>
        </w:tc>
        <w:tc>
          <w:tcPr>
            <w:tcW w:w="1985" w:type="dxa"/>
          </w:tcPr>
          <w:p w14:paraId="677979E8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2024 г.</w:t>
            </w:r>
          </w:p>
        </w:tc>
        <w:tc>
          <w:tcPr>
            <w:tcW w:w="1984" w:type="dxa"/>
          </w:tcPr>
          <w:p w14:paraId="3A46B118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2025 г.</w:t>
            </w:r>
          </w:p>
          <w:p w14:paraId="4504AA34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F02677A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2026 г.</w:t>
            </w:r>
          </w:p>
          <w:p w14:paraId="7A48A44F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</w:p>
        </w:tc>
      </w:tr>
      <w:tr w:rsidR="00235843" w:rsidRPr="0021009E" w14:paraId="1B3C1586" w14:textId="77777777" w:rsidTr="008A11D7">
        <w:tc>
          <w:tcPr>
            <w:tcW w:w="594" w:type="dxa"/>
          </w:tcPr>
          <w:p w14:paraId="2297775B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 w14:paraId="27CAB3EE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26656B15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3</w:t>
            </w:r>
          </w:p>
        </w:tc>
        <w:tc>
          <w:tcPr>
            <w:tcW w:w="2385" w:type="dxa"/>
          </w:tcPr>
          <w:p w14:paraId="1BC9D242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2893E859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4D4564EA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14:paraId="7A3D42E4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7</w:t>
            </w:r>
          </w:p>
        </w:tc>
      </w:tr>
      <w:tr w:rsidR="00235843" w:rsidRPr="0021009E" w14:paraId="3D6CE8CA" w14:textId="77777777" w:rsidTr="008A11D7">
        <w:tc>
          <w:tcPr>
            <w:tcW w:w="14596" w:type="dxa"/>
            <w:gridSpan w:val="7"/>
          </w:tcPr>
          <w:p w14:paraId="6B127059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Муниципальная программа «Развитие образования в Качугском районе на 2024 – 2026 гг.»</w:t>
            </w:r>
          </w:p>
        </w:tc>
      </w:tr>
      <w:tr w:rsidR="00235843" w:rsidRPr="0021009E" w14:paraId="37CF74B2" w14:textId="77777777" w:rsidTr="008A11D7">
        <w:tc>
          <w:tcPr>
            <w:tcW w:w="594" w:type="dxa"/>
          </w:tcPr>
          <w:p w14:paraId="162B5AF0" w14:textId="77777777" w:rsidR="00235843" w:rsidRPr="0021009E" w:rsidRDefault="00235843" w:rsidP="00235843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3679" w:type="dxa"/>
          </w:tcPr>
          <w:p w14:paraId="184C5C97" w14:textId="77777777" w:rsidR="00235843" w:rsidRPr="0021009E" w:rsidRDefault="00235843" w:rsidP="008A11D7">
            <w:pPr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 xml:space="preserve">Доля детей в возрасте 1,5 - 7 лет, получающих дошкольное образование по их присмотру и уходу в дошкольных образовательных организациях, в общем количестве детей в возрасте 1,5 - 7 лет. </w:t>
            </w:r>
          </w:p>
        </w:tc>
        <w:tc>
          <w:tcPr>
            <w:tcW w:w="1984" w:type="dxa"/>
          </w:tcPr>
          <w:p w14:paraId="4488D78F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%</w:t>
            </w:r>
          </w:p>
        </w:tc>
        <w:tc>
          <w:tcPr>
            <w:tcW w:w="2385" w:type="dxa"/>
          </w:tcPr>
          <w:p w14:paraId="50C26676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</w:t>
            </w:r>
            <w:r w:rsidRPr="0021009E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4CE18AB8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 xml:space="preserve"> </w:t>
            </w:r>
            <w:r w:rsidRPr="0021009E"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14:paraId="0393841F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</w:t>
            </w:r>
            <w:r w:rsidRPr="0021009E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4D40537B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 </w:t>
            </w:r>
            <w:r w:rsidRPr="0021009E">
              <w:rPr>
                <w:sz w:val="28"/>
                <w:szCs w:val="28"/>
              </w:rPr>
              <w:t>%</w:t>
            </w:r>
          </w:p>
        </w:tc>
      </w:tr>
      <w:tr w:rsidR="00235843" w:rsidRPr="0021009E" w14:paraId="1E38E7C0" w14:textId="77777777" w:rsidTr="008A11D7">
        <w:tc>
          <w:tcPr>
            <w:tcW w:w="594" w:type="dxa"/>
          </w:tcPr>
          <w:p w14:paraId="2CBC906E" w14:textId="77777777" w:rsidR="00235843" w:rsidRPr="0021009E" w:rsidRDefault="00235843" w:rsidP="00235843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3679" w:type="dxa"/>
          </w:tcPr>
          <w:p w14:paraId="58FD958A" w14:textId="77777777" w:rsidR="00235843" w:rsidRPr="0021009E" w:rsidRDefault="00235843" w:rsidP="008A11D7">
            <w:pPr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 xml:space="preserve">Доля выпускников муниципальных общеобразовательных организаций, получивших аттестат о среднем общем образовании. </w:t>
            </w:r>
          </w:p>
        </w:tc>
        <w:tc>
          <w:tcPr>
            <w:tcW w:w="1984" w:type="dxa"/>
          </w:tcPr>
          <w:p w14:paraId="135EB736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%</w:t>
            </w:r>
          </w:p>
        </w:tc>
        <w:tc>
          <w:tcPr>
            <w:tcW w:w="2385" w:type="dxa"/>
          </w:tcPr>
          <w:p w14:paraId="33A7518F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94,3</w:t>
            </w:r>
            <w:r>
              <w:rPr>
                <w:sz w:val="28"/>
                <w:szCs w:val="28"/>
              </w:rPr>
              <w:t xml:space="preserve"> </w:t>
            </w:r>
            <w:r w:rsidRPr="0021009E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34F0A49B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Pr="0021009E"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14:paraId="0EE796FE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Pr="0021009E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65984917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Pr="0021009E">
              <w:rPr>
                <w:sz w:val="28"/>
                <w:szCs w:val="28"/>
              </w:rPr>
              <w:t>%</w:t>
            </w:r>
          </w:p>
        </w:tc>
      </w:tr>
      <w:tr w:rsidR="00235843" w:rsidRPr="0021009E" w14:paraId="5A279530" w14:textId="77777777" w:rsidTr="008A11D7">
        <w:tc>
          <w:tcPr>
            <w:tcW w:w="594" w:type="dxa"/>
          </w:tcPr>
          <w:p w14:paraId="081F75EA" w14:textId="77777777" w:rsidR="00235843" w:rsidRPr="0021009E" w:rsidRDefault="00235843" w:rsidP="008A11D7">
            <w:pPr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3.</w:t>
            </w:r>
          </w:p>
        </w:tc>
        <w:tc>
          <w:tcPr>
            <w:tcW w:w="3679" w:type="dxa"/>
          </w:tcPr>
          <w:p w14:paraId="75A8AE9B" w14:textId="157E313F" w:rsidR="00235843" w:rsidRPr="0021009E" w:rsidRDefault="00235843" w:rsidP="00D2164D">
            <w:pPr>
              <w:pStyle w:val="a7"/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/>
              <w:jc w:val="both"/>
              <w:outlineLvl w:val="2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 xml:space="preserve">Доля детей в возрасте от 5 до </w:t>
            </w:r>
            <w:r w:rsidRPr="0021009E">
              <w:rPr>
                <w:sz w:val="28"/>
                <w:szCs w:val="28"/>
              </w:rPr>
              <w:lastRenderedPageBreak/>
              <w:t xml:space="preserve">18 лет, вовлечённых в освоение дополнительных программ, в общей численности детей и молодёжи в возрасте от 5 до 18 лет. </w:t>
            </w:r>
          </w:p>
        </w:tc>
        <w:tc>
          <w:tcPr>
            <w:tcW w:w="1984" w:type="dxa"/>
          </w:tcPr>
          <w:p w14:paraId="633F7096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385" w:type="dxa"/>
          </w:tcPr>
          <w:p w14:paraId="13CF0323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63 %</w:t>
            </w:r>
          </w:p>
        </w:tc>
        <w:tc>
          <w:tcPr>
            <w:tcW w:w="1985" w:type="dxa"/>
          </w:tcPr>
          <w:p w14:paraId="07B804A0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 xml:space="preserve"> </w:t>
            </w:r>
            <w:r w:rsidRPr="0021009E"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14:paraId="3996165D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 xml:space="preserve"> </w:t>
            </w:r>
            <w:r w:rsidRPr="0021009E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4DE4B604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</w:t>
            </w:r>
            <w:r w:rsidRPr="0021009E">
              <w:rPr>
                <w:sz w:val="28"/>
                <w:szCs w:val="28"/>
              </w:rPr>
              <w:t>%</w:t>
            </w:r>
          </w:p>
        </w:tc>
      </w:tr>
      <w:tr w:rsidR="00235843" w:rsidRPr="0021009E" w14:paraId="11C26A49" w14:textId="77777777" w:rsidTr="008A11D7">
        <w:tc>
          <w:tcPr>
            <w:tcW w:w="594" w:type="dxa"/>
          </w:tcPr>
          <w:p w14:paraId="3B933532" w14:textId="77777777" w:rsidR="00235843" w:rsidRPr="0021009E" w:rsidRDefault="00235843" w:rsidP="008A11D7">
            <w:pPr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4.</w:t>
            </w:r>
          </w:p>
        </w:tc>
        <w:tc>
          <w:tcPr>
            <w:tcW w:w="3679" w:type="dxa"/>
          </w:tcPr>
          <w:p w14:paraId="196C8214" w14:textId="77777777" w:rsidR="00235843" w:rsidRPr="0021009E" w:rsidRDefault="00235843" w:rsidP="008A11D7">
            <w:pPr>
              <w:pStyle w:val="a7"/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/>
              <w:jc w:val="both"/>
              <w:outlineLvl w:val="2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Доля школьников, охваченных разными формами отдыха, оздоровления и занятости.</w:t>
            </w:r>
          </w:p>
        </w:tc>
        <w:tc>
          <w:tcPr>
            <w:tcW w:w="1984" w:type="dxa"/>
          </w:tcPr>
          <w:p w14:paraId="72C6F49B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чел.</w:t>
            </w:r>
          </w:p>
        </w:tc>
        <w:tc>
          <w:tcPr>
            <w:tcW w:w="2385" w:type="dxa"/>
          </w:tcPr>
          <w:p w14:paraId="55A2D91D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33 %</w:t>
            </w:r>
          </w:p>
        </w:tc>
        <w:tc>
          <w:tcPr>
            <w:tcW w:w="1985" w:type="dxa"/>
          </w:tcPr>
          <w:p w14:paraId="637022A5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33 %</w:t>
            </w:r>
          </w:p>
        </w:tc>
        <w:tc>
          <w:tcPr>
            <w:tcW w:w="1984" w:type="dxa"/>
          </w:tcPr>
          <w:p w14:paraId="5FEE1078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33,5 %</w:t>
            </w:r>
          </w:p>
        </w:tc>
        <w:tc>
          <w:tcPr>
            <w:tcW w:w="1985" w:type="dxa"/>
          </w:tcPr>
          <w:p w14:paraId="4AFAC773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34 %</w:t>
            </w:r>
          </w:p>
        </w:tc>
      </w:tr>
      <w:tr w:rsidR="00235843" w:rsidRPr="0021009E" w14:paraId="20743B06" w14:textId="77777777" w:rsidTr="008A11D7">
        <w:tc>
          <w:tcPr>
            <w:tcW w:w="594" w:type="dxa"/>
          </w:tcPr>
          <w:p w14:paraId="6A742E63" w14:textId="77777777" w:rsidR="00235843" w:rsidRPr="0021009E" w:rsidRDefault="00235843" w:rsidP="008A11D7">
            <w:pPr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5.</w:t>
            </w:r>
          </w:p>
        </w:tc>
        <w:tc>
          <w:tcPr>
            <w:tcW w:w="3679" w:type="dxa"/>
          </w:tcPr>
          <w:p w14:paraId="3E22F8D8" w14:textId="25340AFD" w:rsidR="00235843" w:rsidRPr="0021009E" w:rsidRDefault="00235843" w:rsidP="00D2164D">
            <w:pPr>
              <w:pStyle w:val="a7"/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/>
              <w:jc w:val="both"/>
              <w:outlineLvl w:val="2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 xml:space="preserve">Доля муниципальных образовательных организаций, инфраструктура которых соответствует современным требованиям безопасности, в общем количестве муниципальных образовательных организаций. </w:t>
            </w:r>
          </w:p>
        </w:tc>
        <w:tc>
          <w:tcPr>
            <w:tcW w:w="1984" w:type="dxa"/>
          </w:tcPr>
          <w:p w14:paraId="5EB1484A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%</w:t>
            </w:r>
          </w:p>
        </w:tc>
        <w:tc>
          <w:tcPr>
            <w:tcW w:w="2385" w:type="dxa"/>
          </w:tcPr>
          <w:p w14:paraId="522F2635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33 %</w:t>
            </w:r>
          </w:p>
        </w:tc>
        <w:tc>
          <w:tcPr>
            <w:tcW w:w="1985" w:type="dxa"/>
          </w:tcPr>
          <w:p w14:paraId="75D9AB99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36 %</w:t>
            </w:r>
          </w:p>
        </w:tc>
        <w:tc>
          <w:tcPr>
            <w:tcW w:w="1984" w:type="dxa"/>
          </w:tcPr>
          <w:p w14:paraId="3A98FF73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41 %</w:t>
            </w:r>
          </w:p>
        </w:tc>
        <w:tc>
          <w:tcPr>
            <w:tcW w:w="1985" w:type="dxa"/>
          </w:tcPr>
          <w:p w14:paraId="1A8CA3CA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50 %</w:t>
            </w:r>
          </w:p>
        </w:tc>
      </w:tr>
      <w:tr w:rsidR="00235843" w:rsidRPr="0021009E" w14:paraId="550C3DA9" w14:textId="77777777" w:rsidTr="008A11D7">
        <w:tc>
          <w:tcPr>
            <w:tcW w:w="594" w:type="dxa"/>
          </w:tcPr>
          <w:p w14:paraId="26092953" w14:textId="77777777" w:rsidR="00235843" w:rsidRPr="0021009E" w:rsidRDefault="00235843" w:rsidP="008A11D7">
            <w:pPr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679" w:type="dxa"/>
          </w:tcPr>
          <w:p w14:paraId="48832E51" w14:textId="77777777" w:rsidR="00235843" w:rsidRPr="0021009E" w:rsidRDefault="00235843" w:rsidP="008A11D7">
            <w:pPr>
              <w:pStyle w:val="a7"/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/>
              <w:jc w:val="both"/>
              <w:outlineLvl w:val="2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 xml:space="preserve">Доля школьников, ставших победителями и призерами олимпиад, конкурсов и научно-практических конференциях разного уровня, в общем количестве участников. </w:t>
            </w:r>
          </w:p>
        </w:tc>
        <w:tc>
          <w:tcPr>
            <w:tcW w:w="1984" w:type="dxa"/>
          </w:tcPr>
          <w:p w14:paraId="6B94B91B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чел.</w:t>
            </w:r>
          </w:p>
        </w:tc>
        <w:tc>
          <w:tcPr>
            <w:tcW w:w="2385" w:type="dxa"/>
          </w:tcPr>
          <w:p w14:paraId="438E3F4A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30 %</w:t>
            </w:r>
          </w:p>
        </w:tc>
        <w:tc>
          <w:tcPr>
            <w:tcW w:w="1985" w:type="dxa"/>
          </w:tcPr>
          <w:p w14:paraId="431EC4BC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31 %</w:t>
            </w:r>
          </w:p>
        </w:tc>
        <w:tc>
          <w:tcPr>
            <w:tcW w:w="1984" w:type="dxa"/>
          </w:tcPr>
          <w:p w14:paraId="0E6E4BBF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32 %</w:t>
            </w:r>
          </w:p>
        </w:tc>
        <w:tc>
          <w:tcPr>
            <w:tcW w:w="1985" w:type="dxa"/>
          </w:tcPr>
          <w:p w14:paraId="385CA3FF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33 %</w:t>
            </w:r>
          </w:p>
        </w:tc>
      </w:tr>
      <w:tr w:rsidR="00235843" w:rsidRPr="0021009E" w14:paraId="7593E800" w14:textId="77777777" w:rsidTr="008A11D7">
        <w:tc>
          <w:tcPr>
            <w:tcW w:w="594" w:type="dxa"/>
          </w:tcPr>
          <w:p w14:paraId="51A655EF" w14:textId="77777777" w:rsidR="00235843" w:rsidRPr="0021009E" w:rsidRDefault="00235843" w:rsidP="008A11D7">
            <w:pPr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679" w:type="dxa"/>
          </w:tcPr>
          <w:p w14:paraId="753B8DFC" w14:textId="77777777" w:rsidR="00235843" w:rsidRPr="0021009E" w:rsidRDefault="00235843" w:rsidP="008A11D7">
            <w:pPr>
              <w:pStyle w:val="a7"/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/>
              <w:jc w:val="both"/>
              <w:outlineLvl w:val="2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 xml:space="preserve">Удовлетворенность </w:t>
            </w:r>
            <w:r w:rsidRPr="0021009E">
              <w:rPr>
                <w:sz w:val="28"/>
                <w:szCs w:val="28"/>
              </w:rPr>
              <w:lastRenderedPageBreak/>
              <w:t>населения качеством образования.</w:t>
            </w:r>
          </w:p>
        </w:tc>
        <w:tc>
          <w:tcPr>
            <w:tcW w:w="1984" w:type="dxa"/>
          </w:tcPr>
          <w:p w14:paraId="08C2E66D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385" w:type="dxa"/>
          </w:tcPr>
          <w:p w14:paraId="380E8A09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98 %</w:t>
            </w:r>
          </w:p>
        </w:tc>
        <w:tc>
          <w:tcPr>
            <w:tcW w:w="1985" w:type="dxa"/>
          </w:tcPr>
          <w:p w14:paraId="20D25C14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100 %</w:t>
            </w:r>
          </w:p>
        </w:tc>
        <w:tc>
          <w:tcPr>
            <w:tcW w:w="1984" w:type="dxa"/>
          </w:tcPr>
          <w:p w14:paraId="412338D1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100 %</w:t>
            </w:r>
          </w:p>
        </w:tc>
        <w:tc>
          <w:tcPr>
            <w:tcW w:w="1985" w:type="dxa"/>
          </w:tcPr>
          <w:p w14:paraId="7F4783B0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100 %</w:t>
            </w:r>
          </w:p>
        </w:tc>
      </w:tr>
      <w:tr w:rsidR="00235843" w:rsidRPr="0021009E" w14:paraId="78C67E2B" w14:textId="77777777" w:rsidTr="008A11D7">
        <w:tc>
          <w:tcPr>
            <w:tcW w:w="14596" w:type="dxa"/>
            <w:gridSpan w:val="7"/>
          </w:tcPr>
          <w:p w14:paraId="46384BF3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Подпрограмма 1 «Развитие системы дошкольного образования»</w:t>
            </w:r>
          </w:p>
        </w:tc>
      </w:tr>
      <w:tr w:rsidR="00235843" w:rsidRPr="0021009E" w14:paraId="681A3319" w14:textId="77777777" w:rsidTr="008A11D7">
        <w:tc>
          <w:tcPr>
            <w:tcW w:w="594" w:type="dxa"/>
          </w:tcPr>
          <w:p w14:paraId="71E3301A" w14:textId="77777777" w:rsidR="00235843" w:rsidRPr="0021009E" w:rsidRDefault="00235843" w:rsidP="008A11D7">
            <w:pPr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 w14:paraId="688A8DE0" w14:textId="5896623A" w:rsidR="00235843" w:rsidRPr="0021009E" w:rsidRDefault="00235843" w:rsidP="00D2164D">
            <w:pPr>
              <w:pStyle w:val="a7"/>
              <w:widowControl w:val="0"/>
              <w:tabs>
                <w:tab w:val="left" w:pos="276"/>
              </w:tabs>
              <w:autoSpaceDE w:val="0"/>
              <w:autoSpaceDN w:val="0"/>
              <w:adjustRightInd w:val="0"/>
              <w:ind w:left="0"/>
              <w:jc w:val="both"/>
              <w:outlineLvl w:val="2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 xml:space="preserve">Увеличение охвата детей в возрасте от 1,5 до 7 лет дошкольным образованием, в общей численности детей </w:t>
            </w:r>
          </w:p>
        </w:tc>
        <w:tc>
          <w:tcPr>
            <w:tcW w:w="1984" w:type="dxa"/>
          </w:tcPr>
          <w:p w14:paraId="2671C5B5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%</w:t>
            </w:r>
          </w:p>
        </w:tc>
        <w:tc>
          <w:tcPr>
            <w:tcW w:w="2385" w:type="dxa"/>
          </w:tcPr>
          <w:p w14:paraId="75BA89D7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</w:t>
            </w:r>
            <w:r w:rsidRPr="0021009E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1046FC30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 xml:space="preserve"> </w:t>
            </w:r>
            <w:r w:rsidRPr="0021009E"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14:paraId="0E457350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</w:t>
            </w:r>
            <w:r w:rsidRPr="0021009E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14:paraId="19658E8B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 </w:t>
            </w:r>
            <w:r w:rsidRPr="0021009E">
              <w:rPr>
                <w:sz w:val="28"/>
                <w:szCs w:val="28"/>
              </w:rPr>
              <w:t>%</w:t>
            </w:r>
          </w:p>
        </w:tc>
      </w:tr>
      <w:tr w:rsidR="00235843" w:rsidRPr="0021009E" w14:paraId="5A5FA539" w14:textId="77777777" w:rsidTr="008A11D7">
        <w:tc>
          <w:tcPr>
            <w:tcW w:w="594" w:type="dxa"/>
          </w:tcPr>
          <w:p w14:paraId="502746A9" w14:textId="77777777" w:rsidR="00235843" w:rsidRPr="0021009E" w:rsidRDefault="00235843" w:rsidP="008A11D7">
            <w:pPr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2</w:t>
            </w:r>
          </w:p>
        </w:tc>
        <w:tc>
          <w:tcPr>
            <w:tcW w:w="3679" w:type="dxa"/>
          </w:tcPr>
          <w:p w14:paraId="0DCE8F8C" w14:textId="77777777" w:rsidR="00235843" w:rsidRPr="0021009E" w:rsidRDefault="00235843" w:rsidP="008A11D7">
            <w:pPr>
              <w:pStyle w:val="a7"/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ind w:left="0"/>
              <w:jc w:val="both"/>
              <w:outlineLvl w:val="2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Доля дошкольных муниципальных образовательных организаций, инфраструктура которых соответствует современным требованиям безопасности, в общем количестве дошкольных образовательных организаций</w:t>
            </w:r>
          </w:p>
        </w:tc>
        <w:tc>
          <w:tcPr>
            <w:tcW w:w="1984" w:type="dxa"/>
          </w:tcPr>
          <w:p w14:paraId="4865B2A5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%</w:t>
            </w:r>
          </w:p>
        </w:tc>
        <w:tc>
          <w:tcPr>
            <w:tcW w:w="2385" w:type="dxa"/>
          </w:tcPr>
          <w:p w14:paraId="0083340B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21 %</w:t>
            </w:r>
          </w:p>
        </w:tc>
        <w:tc>
          <w:tcPr>
            <w:tcW w:w="1985" w:type="dxa"/>
          </w:tcPr>
          <w:p w14:paraId="44704424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26 %</w:t>
            </w:r>
          </w:p>
        </w:tc>
        <w:tc>
          <w:tcPr>
            <w:tcW w:w="1984" w:type="dxa"/>
          </w:tcPr>
          <w:p w14:paraId="21F2F11F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32 %</w:t>
            </w:r>
          </w:p>
        </w:tc>
        <w:tc>
          <w:tcPr>
            <w:tcW w:w="1985" w:type="dxa"/>
          </w:tcPr>
          <w:p w14:paraId="0019019D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37 %</w:t>
            </w:r>
          </w:p>
        </w:tc>
      </w:tr>
      <w:tr w:rsidR="00235843" w:rsidRPr="0021009E" w14:paraId="4BD0F95B" w14:textId="77777777" w:rsidTr="008A11D7">
        <w:tc>
          <w:tcPr>
            <w:tcW w:w="14596" w:type="dxa"/>
            <w:gridSpan w:val="7"/>
          </w:tcPr>
          <w:p w14:paraId="22525699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Подпрограмма 2 «Развитие системы общего образования»</w:t>
            </w:r>
          </w:p>
        </w:tc>
      </w:tr>
      <w:tr w:rsidR="00235843" w:rsidRPr="0021009E" w14:paraId="68CD652E" w14:textId="77777777" w:rsidTr="008A11D7">
        <w:tc>
          <w:tcPr>
            <w:tcW w:w="594" w:type="dxa"/>
          </w:tcPr>
          <w:p w14:paraId="2AFB06BB" w14:textId="77777777" w:rsidR="00235843" w:rsidRPr="0021009E" w:rsidRDefault="00235843" w:rsidP="008A11D7">
            <w:pPr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 w14:paraId="12844611" w14:textId="1C432E81" w:rsidR="00235843" w:rsidRPr="0021009E" w:rsidRDefault="00235843" w:rsidP="00D2164D">
            <w:pPr>
              <w:widowControl w:val="0"/>
              <w:tabs>
                <w:tab w:val="left" w:pos="208"/>
                <w:tab w:val="left" w:pos="350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Доля выпускников муниципальных общеобразовательных организаций, получивших аттестат о среднем общем образовании %, и аттестат основного общего образования, в общей численности выпускников</w:t>
            </w:r>
          </w:p>
        </w:tc>
        <w:tc>
          <w:tcPr>
            <w:tcW w:w="1984" w:type="dxa"/>
          </w:tcPr>
          <w:p w14:paraId="7780BD89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%</w:t>
            </w:r>
          </w:p>
        </w:tc>
        <w:tc>
          <w:tcPr>
            <w:tcW w:w="2385" w:type="dxa"/>
          </w:tcPr>
          <w:p w14:paraId="20F415ED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91,5 %</w:t>
            </w:r>
          </w:p>
        </w:tc>
        <w:tc>
          <w:tcPr>
            <w:tcW w:w="1985" w:type="dxa"/>
          </w:tcPr>
          <w:p w14:paraId="4EF9E0F7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100 %</w:t>
            </w:r>
          </w:p>
        </w:tc>
        <w:tc>
          <w:tcPr>
            <w:tcW w:w="1984" w:type="dxa"/>
          </w:tcPr>
          <w:p w14:paraId="63384296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100 %</w:t>
            </w:r>
          </w:p>
        </w:tc>
        <w:tc>
          <w:tcPr>
            <w:tcW w:w="1985" w:type="dxa"/>
          </w:tcPr>
          <w:p w14:paraId="005F730D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100 %</w:t>
            </w:r>
          </w:p>
        </w:tc>
      </w:tr>
      <w:tr w:rsidR="00235843" w:rsidRPr="0021009E" w14:paraId="6FD68AC9" w14:textId="77777777" w:rsidTr="008A11D7">
        <w:tc>
          <w:tcPr>
            <w:tcW w:w="594" w:type="dxa"/>
          </w:tcPr>
          <w:p w14:paraId="2AAF7D0A" w14:textId="77777777" w:rsidR="00235843" w:rsidRPr="0021009E" w:rsidRDefault="00235843" w:rsidP="008A11D7">
            <w:pPr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79" w:type="dxa"/>
          </w:tcPr>
          <w:p w14:paraId="295CBD01" w14:textId="77777777" w:rsidR="00235843" w:rsidRPr="0021009E" w:rsidRDefault="00235843" w:rsidP="008A11D7">
            <w:pPr>
              <w:tabs>
                <w:tab w:val="left" w:pos="73"/>
                <w:tab w:val="left" w:pos="357"/>
              </w:tabs>
              <w:jc w:val="both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Доля муниципальных общеобразовательных организаций, инфраструктура которых соответствует современным требованиям безопасности, в общем количестве муниципальных общеобразовательных организаций к концу 2026 года.</w:t>
            </w:r>
          </w:p>
        </w:tc>
        <w:tc>
          <w:tcPr>
            <w:tcW w:w="1984" w:type="dxa"/>
          </w:tcPr>
          <w:p w14:paraId="65CB9711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%</w:t>
            </w:r>
          </w:p>
        </w:tc>
        <w:tc>
          <w:tcPr>
            <w:tcW w:w="2385" w:type="dxa"/>
          </w:tcPr>
          <w:p w14:paraId="4E6F60DC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36 %</w:t>
            </w:r>
          </w:p>
        </w:tc>
        <w:tc>
          <w:tcPr>
            <w:tcW w:w="1985" w:type="dxa"/>
          </w:tcPr>
          <w:p w14:paraId="21E3B12A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36 %</w:t>
            </w:r>
          </w:p>
        </w:tc>
        <w:tc>
          <w:tcPr>
            <w:tcW w:w="1984" w:type="dxa"/>
          </w:tcPr>
          <w:p w14:paraId="3710588C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43 %</w:t>
            </w:r>
          </w:p>
        </w:tc>
        <w:tc>
          <w:tcPr>
            <w:tcW w:w="1985" w:type="dxa"/>
          </w:tcPr>
          <w:p w14:paraId="0921C6DC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57 %</w:t>
            </w:r>
          </w:p>
        </w:tc>
      </w:tr>
      <w:tr w:rsidR="00235843" w:rsidRPr="0021009E" w14:paraId="70370326" w14:textId="77777777" w:rsidTr="008A11D7">
        <w:tc>
          <w:tcPr>
            <w:tcW w:w="594" w:type="dxa"/>
          </w:tcPr>
          <w:p w14:paraId="149728F3" w14:textId="77777777" w:rsidR="00235843" w:rsidRPr="0021009E" w:rsidRDefault="00235843" w:rsidP="008A11D7">
            <w:pPr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3</w:t>
            </w:r>
          </w:p>
        </w:tc>
        <w:tc>
          <w:tcPr>
            <w:tcW w:w="3679" w:type="dxa"/>
          </w:tcPr>
          <w:p w14:paraId="060AA35C" w14:textId="77777777" w:rsidR="00235843" w:rsidRPr="0021009E" w:rsidRDefault="00235843" w:rsidP="008A11D7">
            <w:pPr>
              <w:tabs>
                <w:tab w:val="left" w:pos="208"/>
                <w:tab w:val="left" w:pos="357"/>
              </w:tabs>
              <w:jc w:val="both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 xml:space="preserve">Доля детей, охваченных различными формами отдыха, оздоровления и занятости детей в летний период </w:t>
            </w:r>
          </w:p>
        </w:tc>
        <w:tc>
          <w:tcPr>
            <w:tcW w:w="1984" w:type="dxa"/>
          </w:tcPr>
          <w:p w14:paraId="6129B2EC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%</w:t>
            </w:r>
          </w:p>
        </w:tc>
        <w:tc>
          <w:tcPr>
            <w:tcW w:w="2385" w:type="dxa"/>
          </w:tcPr>
          <w:p w14:paraId="17C1F1E9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33 %</w:t>
            </w:r>
          </w:p>
        </w:tc>
        <w:tc>
          <w:tcPr>
            <w:tcW w:w="1985" w:type="dxa"/>
          </w:tcPr>
          <w:p w14:paraId="066A39E3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33 %</w:t>
            </w:r>
          </w:p>
        </w:tc>
        <w:tc>
          <w:tcPr>
            <w:tcW w:w="1984" w:type="dxa"/>
          </w:tcPr>
          <w:p w14:paraId="343B5C75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33,5 %</w:t>
            </w:r>
          </w:p>
        </w:tc>
        <w:tc>
          <w:tcPr>
            <w:tcW w:w="1985" w:type="dxa"/>
          </w:tcPr>
          <w:p w14:paraId="6456C7AC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34 %</w:t>
            </w:r>
          </w:p>
        </w:tc>
      </w:tr>
      <w:tr w:rsidR="00235843" w:rsidRPr="0021009E" w14:paraId="77633F54" w14:textId="77777777" w:rsidTr="008A11D7">
        <w:tc>
          <w:tcPr>
            <w:tcW w:w="594" w:type="dxa"/>
          </w:tcPr>
          <w:p w14:paraId="0980B7B4" w14:textId="77777777" w:rsidR="00235843" w:rsidRPr="0021009E" w:rsidRDefault="00235843" w:rsidP="008A11D7">
            <w:pPr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4</w:t>
            </w:r>
          </w:p>
        </w:tc>
        <w:tc>
          <w:tcPr>
            <w:tcW w:w="3679" w:type="dxa"/>
          </w:tcPr>
          <w:p w14:paraId="2A142146" w14:textId="77777777" w:rsidR="00235843" w:rsidRPr="0021009E" w:rsidRDefault="00235843" w:rsidP="008A11D7">
            <w:pPr>
              <w:tabs>
                <w:tab w:val="left" w:pos="208"/>
                <w:tab w:val="left" w:pos="357"/>
              </w:tabs>
              <w:jc w:val="both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Количество детей, получивших материальное поощрение.</w:t>
            </w:r>
          </w:p>
        </w:tc>
        <w:tc>
          <w:tcPr>
            <w:tcW w:w="1984" w:type="dxa"/>
          </w:tcPr>
          <w:p w14:paraId="614D4CB3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чел.</w:t>
            </w:r>
          </w:p>
        </w:tc>
        <w:tc>
          <w:tcPr>
            <w:tcW w:w="2385" w:type="dxa"/>
          </w:tcPr>
          <w:p w14:paraId="6D8459CC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20 чел.</w:t>
            </w:r>
          </w:p>
        </w:tc>
        <w:tc>
          <w:tcPr>
            <w:tcW w:w="1985" w:type="dxa"/>
          </w:tcPr>
          <w:p w14:paraId="0975E119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20 чел.</w:t>
            </w:r>
          </w:p>
        </w:tc>
        <w:tc>
          <w:tcPr>
            <w:tcW w:w="1984" w:type="dxa"/>
          </w:tcPr>
          <w:p w14:paraId="0A492479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25 чел.</w:t>
            </w:r>
          </w:p>
        </w:tc>
        <w:tc>
          <w:tcPr>
            <w:tcW w:w="1985" w:type="dxa"/>
          </w:tcPr>
          <w:p w14:paraId="3308E5C3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25 чел.</w:t>
            </w:r>
          </w:p>
        </w:tc>
      </w:tr>
      <w:tr w:rsidR="00235843" w:rsidRPr="0021009E" w14:paraId="59051494" w14:textId="77777777" w:rsidTr="008A11D7">
        <w:tc>
          <w:tcPr>
            <w:tcW w:w="594" w:type="dxa"/>
          </w:tcPr>
          <w:p w14:paraId="35818362" w14:textId="77777777" w:rsidR="00235843" w:rsidRPr="0021009E" w:rsidRDefault="00235843" w:rsidP="008A11D7">
            <w:pPr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5</w:t>
            </w:r>
          </w:p>
        </w:tc>
        <w:tc>
          <w:tcPr>
            <w:tcW w:w="3679" w:type="dxa"/>
          </w:tcPr>
          <w:p w14:paraId="449A28D5" w14:textId="77777777" w:rsidR="00235843" w:rsidRPr="0021009E" w:rsidRDefault="00235843" w:rsidP="008A11D7">
            <w:pPr>
              <w:tabs>
                <w:tab w:val="left" w:pos="208"/>
                <w:tab w:val="left" w:pos="357"/>
              </w:tabs>
              <w:jc w:val="both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 xml:space="preserve">Количество победителей муниципального этапа всероссийской олимпиады школьников </w:t>
            </w:r>
          </w:p>
        </w:tc>
        <w:tc>
          <w:tcPr>
            <w:tcW w:w="1984" w:type="dxa"/>
          </w:tcPr>
          <w:p w14:paraId="691D523C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%</w:t>
            </w:r>
          </w:p>
        </w:tc>
        <w:tc>
          <w:tcPr>
            <w:tcW w:w="2385" w:type="dxa"/>
          </w:tcPr>
          <w:p w14:paraId="24E8C65A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24 %</w:t>
            </w:r>
          </w:p>
        </w:tc>
        <w:tc>
          <w:tcPr>
            <w:tcW w:w="1985" w:type="dxa"/>
          </w:tcPr>
          <w:p w14:paraId="110E3C85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25 %</w:t>
            </w:r>
          </w:p>
        </w:tc>
        <w:tc>
          <w:tcPr>
            <w:tcW w:w="1984" w:type="dxa"/>
          </w:tcPr>
          <w:p w14:paraId="6A347B47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26 %</w:t>
            </w:r>
          </w:p>
        </w:tc>
        <w:tc>
          <w:tcPr>
            <w:tcW w:w="1985" w:type="dxa"/>
          </w:tcPr>
          <w:p w14:paraId="7A6A3F23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27 %</w:t>
            </w:r>
          </w:p>
        </w:tc>
      </w:tr>
      <w:tr w:rsidR="00235843" w:rsidRPr="0021009E" w14:paraId="5AC8F236" w14:textId="77777777" w:rsidTr="008A11D7">
        <w:tc>
          <w:tcPr>
            <w:tcW w:w="594" w:type="dxa"/>
          </w:tcPr>
          <w:p w14:paraId="32F35D24" w14:textId="77777777" w:rsidR="00235843" w:rsidRPr="0021009E" w:rsidRDefault="00235843" w:rsidP="008A11D7">
            <w:pPr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6</w:t>
            </w:r>
          </w:p>
        </w:tc>
        <w:tc>
          <w:tcPr>
            <w:tcW w:w="3679" w:type="dxa"/>
          </w:tcPr>
          <w:p w14:paraId="3D48ECB8" w14:textId="77777777" w:rsidR="00235843" w:rsidRPr="0021009E" w:rsidRDefault="00235843" w:rsidP="008A11D7">
            <w:pPr>
              <w:tabs>
                <w:tab w:val="left" w:pos="208"/>
                <w:tab w:val="left" w:pos="357"/>
              </w:tabs>
              <w:jc w:val="both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 xml:space="preserve">Количество участников регионального этапа всероссийской олимпиады школьников </w:t>
            </w:r>
          </w:p>
        </w:tc>
        <w:tc>
          <w:tcPr>
            <w:tcW w:w="1984" w:type="dxa"/>
          </w:tcPr>
          <w:p w14:paraId="31AE22FD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чел.</w:t>
            </w:r>
          </w:p>
        </w:tc>
        <w:tc>
          <w:tcPr>
            <w:tcW w:w="2385" w:type="dxa"/>
          </w:tcPr>
          <w:p w14:paraId="00811D14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1 чел.</w:t>
            </w:r>
          </w:p>
        </w:tc>
        <w:tc>
          <w:tcPr>
            <w:tcW w:w="1985" w:type="dxa"/>
          </w:tcPr>
          <w:p w14:paraId="74454195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3 чел.</w:t>
            </w:r>
          </w:p>
        </w:tc>
        <w:tc>
          <w:tcPr>
            <w:tcW w:w="1984" w:type="dxa"/>
          </w:tcPr>
          <w:p w14:paraId="1FF1EF9C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3 чел.</w:t>
            </w:r>
          </w:p>
        </w:tc>
        <w:tc>
          <w:tcPr>
            <w:tcW w:w="1985" w:type="dxa"/>
          </w:tcPr>
          <w:p w14:paraId="1F820A11" w14:textId="77777777" w:rsidR="00235843" w:rsidRPr="0021009E" w:rsidRDefault="00235843" w:rsidP="008A11D7">
            <w:pPr>
              <w:jc w:val="center"/>
              <w:rPr>
                <w:sz w:val="28"/>
                <w:szCs w:val="28"/>
              </w:rPr>
            </w:pPr>
            <w:r w:rsidRPr="0021009E">
              <w:rPr>
                <w:sz w:val="28"/>
                <w:szCs w:val="28"/>
              </w:rPr>
              <w:t>3 чел.</w:t>
            </w:r>
          </w:p>
        </w:tc>
      </w:tr>
      <w:tr w:rsidR="00BF3583" w:rsidRPr="0021009E" w14:paraId="46017E26" w14:textId="77777777" w:rsidTr="008F6CF4">
        <w:tc>
          <w:tcPr>
            <w:tcW w:w="14596" w:type="dxa"/>
            <w:gridSpan w:val="7"/>
          </w:tcPr>
          <w:p w14:paraId="146A05FB" w14:textId="77777777" w:rsidR="00BF3583" w:rsidRDefault="00BF3583" w:rsidP="008A11D7">
            <w:pPr>
              <w:jc w:val="center"/>
            </w:pPr>
          </w:p>
          <w:p w14:paraId="7D4D35C7" w14:textId="77777777" w:rsidR="00BF3583" w:rsidRDefault="00BF3583" w:rsidP="008A11D7">
            <w:pPr>
              <w:jc w:val="center"/>
            </w:pPr>
          </w:p>
          <w:p w14:paraId="1949F9D1" w14:textId="427428C7" w:rsidR="00BF3583" w:rsidRPr="00BF3583" w:rsidRDefault="00BF3583" w:rsidP="008A11D7">
            <w:pPr>
              <w:jc w:val="center"/>
              <w:rPr>
                <w:sz w:val="28"/>
                <w:szCs w:val="28"/>
              </w:rPr>
            </w:pPr>
            <w:r w:rsidRPr="00BF3583">
              <w:rPr>
                <w:sz w:val="28"/>
                <w:szCs w:val="28"/>
              </w:rPr>
              <w:lastRenderedPageBreak/>
              <w:t>Подпрограмма 3 «Развитие системы дополнительного образования детей»</w:t>
            </w:r>
          </w:p>
        </w:tc>
      </w:tr>
      <w:tr w:rsidR="00BF3583" w:rsidRPr="0021009E" w14:paraId="7344847C" w14:textId="77777777" w:rsidTr="008A11D7">
        <w:tc>
          <w:tcPr>
            <w:tcW w:w="594" w:type="dxa"/>
          </w:tcPr>
          <w:p w14:paraId="1D8F8791" w14:textId="71EAD561" w:rsidR="00BF3583" w:rsidRPr="0021009E" w:rsidRDefault="00BF3583" w:rsidP="00BF3583">
            <w:pPr>
              <w:rPr>
                <w:sz w:val="28"/>
                <w:szCs w:val="28"/>
              </w:rPr>
            </w:pPr>
            <w:r w:rsidRPr="00F56686">
              <w:lastRenderedPageBreak/>
              <w:t>1</w:t>
            </w:r>
          </w:p>
        </w:tc>
        <w:tc>
          <w:tcPr>
            <w:tcW w:w="3679" w:type="dxa"/>
          </w:tcPr>
          <w:p w14:paraId="26508C2F" w14:textId="5908E56B" w:rsidR="00BF3583" w:rsidRPr="0021009E" w:rsidRDefault="00BF3583" w:rsidP="00BF3583">
            <w:pPr>
              <w:tabs>
                <w:tab w:val="left" w:pos="208"/>
                <w:tab w:val="left" w:pos="357"/>
              </w:tabs>
              <w:jc w:val="both"/>
              <w:rPr>
                <w:sz w:val="28"/>
                <w:szCs w:val="28"/>
              </w:rPr>
            </w:pPr>
            <w:r w:rsidRPr="00F56686">
              <w:t xml:space="preserve">Охват детей в возрасте от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от 5 - 18 лет), </w:t>
            </w:r>
          </w:p>
        </w:tc>
        <w:tc>
          <w:tcPr>
            <w:tcW w:w="1984" w:type="dxa"/>
          </w:tcPr>
          <w:p w14:paraId="7B1EBDFD" w14:textId="45562B63" w:rsidR="00BF3583" w:rsidRPr="0021009E" w:rsidRDefault="00BF3583" w:rsidP="00BF3583">
            <w:pPr>
              <w:jc w:val="center"/>
              <w:rPr>
                <w:sz w:val="28"/>
                <w:szCs w:val="28"/>
              </w:rPr>
            </w:pPr>
            <w:r w:rsidRPr="00F56686">
              <w:t>%</w:t>
            </w:r>
          </w:p>
        </w:tc>
        <w:tc>
          <w:tcPr>
            <w:tcW w:w="2385" w:type="dxa"/>
          </w:tcPr>
          <w:p w14:paraId="656B87B9" w14:textId="15CB55ED" w:rsidR="00BF3583" w:rsidRPr="0021009E" w:rsidRDefault="00BF3583" w:rsidP="00BF3583">
            <w:pPr>
              <w:jc w:val="center"/>
              <w:rPr>
                <w:sz w:val="28"/>
                <w:szCs w:val="28"/>
              </w:rPr>
            </w:pPr>
            <w:r w:rsidRPr="00F56686">
              <w:t>67 %</w:t>
            </w:r>
          </w:p>
        </w:tc>
        <w:tc>
          <w:tcPr>
            <w:tcW w:w="1985" w:type="dxa"/>
          </w:tcPr>
          <w:p w14:paraId="6942A4F0" w14:textId="34AC1A39" w:rsidR="00BF3583" w:rsidRPr="0021009E" w:rsidRDefault="00BF3583" w:rsidP="00BF3583">
            <w:pPr>
              <w:jc w:val="center"/>
              <w:rPr>
                <w:sz w:val="28"/>
                <w:szCs w:val="28"/>
              </w:rPr>
            </w:pPr>
            <w:r w:rsidRPr="00F56686">
              <w:t>72%</w:t>
            </w:r>
          </w:p>
        </w:tc>
        <w:tc>
          <w:tcPr>
            <w:tcW w:w="1984" w:type="dxa"/>
          </w:tcPr>
          <w:p w14:paraId="3CBE7822" w14:textId="4976CE3B" w:rsidR="00BF3583" w:rsidRPr="0021009E" w:rsidRDefault="00BF3583" w:rsidP="00BF3583">
            <w:pPr>
              <w:jc w:val="center"/>
              <w:rPr>
                <w:sz w:val="28"/>
                <w:szCs w:val="28"/>
              </w:rPr>
            </w:pPr>
            <w:r w:rsidRPr="00F56686">
              <w:t>77%</w:t>
            </w:r>
          </w:p>
        </w:tc>
        <w:tc>
          <w:tcPr>
            <w:tcW w:w="1985" w:type="dxa"/>
          </w:tcPr>
          <w:p w14:paraId="72138E3C" w14:textId="6DD278E2" w:rsidR="00BF3583" w:rsidRPr="0021009E" w:rsidRDefault="00BF3583" w:rsidP="00BF3583">
            <w:pPr>
              <w:jc w:val="center"/>
              <w:rPr>
                <w:sz w:val="28"/>
                <w:szCs w:val="28"/>
              </w:rPr>
            </w:pPr>
            <w:r w:rsidRPr="00F56686">
              <w:t>80%</w:t>
            </w:r>
          </w:p>
        </w:tc>
      </w:tr>
      <w:tr w:rsidR="00BF3583" w:rsidRPr="0021009E" w14:paraId="41AFEBED" w14:textId="77777777" w:rsidTr="00F030A5">
        <w:tc>
          <w:tcPr>
            <w:tcW w:w="14596" w:type="dxa"/>
            <w:gridSpan w:val="7"/>
          </w:tcPr>
          <w:p w14:paraId="77BDA6AB" w14:textId="64803C1D" w:rsidR="00BF3583" w:rsidRPr="00BF3583" w:rsidRDefault="00BF3583" w:rsidP="008A11D7">
            <w:pPr>
              <w:jc w:val="center"/>
              <w:rPr>
                <w:sz w:val="28"/>
                <w:szCs w:val="28"/>
              </w:rPr>
            </w:pPr>
            <w:r w:rsidRPr="00BF3583">
              <w:rPr>
                <w:sz w:val="28"/>
                <w:szCs w:val="28"/>
              </w:rPr>
              <w:t>Подпрограмма 4 «Управление в сфере образования»</w:t>
            </w:r>
          </w:p>
        </w:tc>
      </w:tr>
      <w:tr w:rsidR="00BF3583" w:rsidRPr="0021009E" w14:paraId="591A07B2" w14:textId="77777777" w:rsidTr="008A11D7">
        <w:tc>
          <w:tcPr>
            <w:tcW w:w="594" w:type="dxa"/>
          </w:tcPr>
          <w:p w14:paraId="249C0A83" w14:textId="47F698EC" w:rsidR="00BF3583" w:rsidRPr="0021009E" w:rsidRDefault="00BF3583" w:rsidP="00BF3583">
            <w:pPr>
              <w:rPr>
                <w:sz w:val="28"/>
                <w:szCs w:val="28"/>
              </w:rPr>
            </w:pPr>
            <w:r w:rsidRPr="00F90FE8">
              <w:t>1</w:t>
            </w:r>
          </w:p>
        </w:tc>
        <w:tc>
          <w:tcPr>
            <w:tcW w:w="3679" w:type="dxa"/>
          </w:tcPr>
          <w:p w14:paraId="5A55812E" w14:textId="77777777" w:rsidR="00BF3583" w:rsidRPr="00F90FE8" w:rsidRDefault="00BF3583" w:rsidP="00BF3583">
            <w:pPr>
              <w:pStyle w:val="a7"/>
              <w:tabs>
                <w:tab w:val="left" w:pos="276"/>
              </w:tabs>
              <w:ind w:left="0"/>
              <w:jc w:val="both"/>
            </w:pPr>
            <w:r w:rsidRPr="00F90FE8">
              <w:t xml:space="preserve">Увеличение численности работников, прошедших повышение квалификации и переподготовку </w:t>
            </w:r>
          </w:p>
          <w:p w14:paraId="114C1677" w14:textId="77777777" w:rsidR="00BF3583" w:rsidRPr="0021009E" w:rsidRDefault="00BF3583" w:rsidP="00BF3583">
            <w:pPr>
              <w:tabs>
                <w:tab w:val="left" w:pos="208"/>
                <w:tab w:val="left" w:pos="35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F068E2A" w14:textId="1D49ADAF" w:rsidR="00BF3583" w:rsidRPr="0021009E" w:rsidRDefault="00BF3583" w:rsidP="00BF3583">
            <w:pPr>
              <w:jc w:val="center"/>
              <w:rPr>
                <w:sz w:val="28"/>
                <w:szCs w:val="28"/>
              </w:rPr>
            </w:pPr>
            <w:r w:rsidRPr="00F90FE8">
              <w:t>чел.</w:t>
            </w:r>
          </w:p>
        </w:tc>
        <w:tc>
          <w:tcPr>
            <w:tcW w:w="2385" w:type="dxa"/>
          </w:tcPr>
          <w:p w14:paraId="2988A28F" w14:textId="2E98E299" w:rsidR="00BF3583" w:rsidRPr="0021009E" w:rsidRDefault="00BF3583" w:rsidP="00BF3583">
            <w:pPr>
              <w:jc w:val="center"/>
              <w:rPr>
                <w:sz w:val="28"/>
                <w:szCs w:val="28"/>
              </w:rPr>
            </w:pPr>
            <w:r>
              <w:t xml:space="preserve">285 чел. </w:t>
            </w:r>
          </w:p>
        </w:tc>
        <w:tc>
          <w:tcPr>
            <w:tcW w:w="1985" w:type="dxa"/>
          </w:tcPr>
          <w:p w14:paraId="79D11A1B" w14:textId="3A39E11F" w:rsidR="00BF3583" w:rsidRPr="0021009E" w:rsidRDefault="00BF3583" w:rsidP="00BF3583">
            <w:pPr>
              <w:jc w:val="center"/>
              <w:rPr>
                <w:sz w:val="28"/>
                <w:szCs w:val="28"/>
              </w:rPr>
            </w:pPr>
            <w:r>
              <w:t>300 чел.</w:t>
            </w:r>
          </w:p>
        </w:tc>
        <w:tc>
          <w:tcPr>
            <w:tcW w:w="1984" w:type="dxa"/>
          </w:tcPr>
          <w:p w14:paraId="65E3714F" w14:textId="597E3E6C" w:rsidR="00BF3583" w:rsidRPr="0021009E" w:rsidRDefault="00BF3583" w:rsidP="00BF3583">
            <w:pPr>
              <w:jc w:val="center"/>
              <w:rPr>
                <w:sz w:val="28"/>
                <w:szCs w:val="28"/>
              </w:rPr>
            </w:pPr>
            <w:r>
              <w:t xml:space="preserve">300 чел. </w:t>
            </w:r>
          </w:p>
        </w:tc>
        <w:tc>
          <w:tcPr>
            <w:tcW w:w="1985" w:type="dxa"/>
          </w:tcPr>
          <w:p w14:paraId="617ED0B8" w14:textId="5B2D9F1B" w:rsidR="00BF3583" w:rsidRPr="0021009E" w:rsidRDefault="00BF3583" w:rsidP="00BF3583">
            <w:pPr>
              <w:jc w:val="center"/>
              <w:rPr>
                <w:sz w:val="28"/>
                <w:szCs w:val="28"/>
              </w:rPr>
            </w:pPr>
            <w:r>
              <w:t xml:space="preserve">300 чел. </w:t>
            </w:r>
          </w:p>
        </w:tc>
      </w:tr>
      <w:tr w:rsidR="00BF3583" w:rsidRPr="0021009E" w14:paraId="1854FAB0" w14:textId="77777777" w:rsidTr="008A11D7">
        <w:tc>
          <w:tcPr>
            <w:tcW w:w="594" w:type="dxa"/>
          </w:tcPr>
          <w:p w14:paraId="1E233646" w14:textId="003DC1E7" w:rsidR="00BF3583" w:rsidRPr="0021009E" w:rsidRDefault="00BF3583" w:rsidP="00BF3583">
            <w:pPr>
              <w:rPr>
                <w:sz w:val="28"/>
                <w:szCs w:val="28"/>
              </w:rPr>
            </w:pPr>
            <w:r w:rsidRPr="00F90FE8">
              <w:t>2</w:t>
            </w:r>
          </w:p>
        </w:tc>
        <w:tc>
          <w:tcPr>
            <w:tcW w:w="3679" w:type="dxa"/>
          </w:tcPr>
          <w:p w14:paraId="5C446E64" w14:textId="77777777" w:rsidR="00BF3583" w:rsidRPr="00F90FE8" w:rsidRDefault="00BF3583" w:rsidP="00BF3583">
            <w:pPr>
              <w:jc w:val="both"/>
            </w:pPr>
            <w:r w:rsidRPr="00F90FE8">
              <w:t>Количество заключённых договоров о целевом обучении.</w:t>
            </w:r>
          </w:p>
          <w:p w14:paraId="47E5ECE0" w14:textId="77777777" w:rsidR="00BF3583" w:rsidRPr="0021009E" w:rsidRDefault="00BF3583" w:rsidP="00BF3583">
            <w:pPr>
              <w:tabs>
                <w:tab w:val="left" w:pos="208"/>
                <w:tab w:val="left" w:pos="35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ABD3839" w14:textId="484BEA5D" w:rsidR="00BF3583" w:rsidRPr="0021009E" w:rsidRDefault="00BF3583" w:rsidP="00BF3583">
            <w:pPr>
              <w:jc w:val="center"/>
              <w:rPr>
                <w:sz w:val="28"/>
                <w:szCs w:val="28"/>
              </w:rPr>
            </w:pPr>
            <w:r>
              <w:t>к</w:t>
            </w:r>
            <w:r w:rsidRPr="00F90FE8">
              <w:t>ол-во</w:t>
            </w:r>
          </w:p>
        </w:tc>
        <w:tc>
          <w:tcPr>
            <w:tcW w:w="2385" w:type="dxa"/>
          </w:tcPr>
          <w:p w14:paraId="2822BD4C" w14:textId="236AD990" w:rsidR="00BF3583" w:rsidRPr="0021009E" w:rsidRDefault="00BF3583" w:rsidP="00BF3583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1985" w:type="dxa"/>
          </w:tcPr>
          <w:p w14:paraId="57C4D73D" w14:textId="552932BE" w:rsidR="00BF3583" w:rsidRPr="0021009E" w:rsidRDefault="00BF3583" w:rsidP="00BF3583">
            <w:pPr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1984" w:type="dxa"/>
          </w:tcPr>
          <w:p w14:paraId="358215B4" w14:textId="288C7D2A" w:rsidR="00BF3583" w:rsidRPr="0021009E" w:rsidRDefault="00BF3583" w:rsidP="00BF3583">
            <w:pPr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  <w:tc>
          <w:tcPr>
            <w:tcW w:w="1985" w:type="dxa"/>
          </w:tcPr>
          <w:p w14:paraId="5A876C5C" w14:textId="30AA7B71" w:rsidR="00BF3583" w:rsidRPr="0021009E" w:rsidRDefault="00BF3583" w:rsidP="00BF3583">
            <w:pPr>
              <w:jc w:val="center"/>
              <w:rPr>
                <w:sz w:val="28"/>
                <w:szCs w:val="28"/>
              </w:rPr>
            </w:pPr>
            <w:r>
              <w:t>3</w:t>
            </w:r>
          </w:p>
        </w:tc>
      </w:tr>
      <w:tr w:rsidR="00BF3583" w:rsidRPr="0021009E" w14:paraId="5310BD19" w14:textId="77777777" w:rsidTr="008A11D7">
        <w:tc>
          <w:tcPr>
            <w:tcW w:w="594" w:type="dxa"/>
          </w:tcPr>
          <w:p w14:paraId="597CD987" w14:textId="174E66F5" w:rsidR="00BF3583" w:rsidRPr="0021009E" w:rsidRDefault="00BF3583" w:rsidP="00BF3583">
            <w:pPr>
              <w:rPr>
                <w:sz w:val="28"/>
                <w:szCs w:val="28"/>
              </w:rPr>
            </w:pPr>
            <w:r w:rsidRPr="00F90FE8">
              <w:t>3</w:t>
            </w:r>
          </w:p>
        </w:tc>
        <w:tc>
          <w:tcPr>
            <w:tcW w:w="3679" w:type="dxa"/>
          </w:tcPr>
          <w:p w14:paraId="25B207DB" w14:textId="35D094BB" w:rsidR="00BF3583" w:rsidRPr="0021009E" w:rsidRDefault="00BF3583" w:rsidP="00BF3583">
            <w:pPr>
              <w:tabs>
                <w:tab w:val="left" w:pos="208"/>
                <w:tab w:val="left" w:pos="357"/>
              </w:tabs>
              <w:jc w:val="both"/>
              <w:rPr>
                <w:sz w:val="28"/>
                <w:szCs w:val="28"/>
              </w:rPr>
            </w:pPr>
            <w:r w:rsidRPr="00F90FE8">
              <w:t xml:space="preserve">Доля победителей и призеров мероприятий муниципального и регионального уровней от общего числа участников </w:t>
            </w:r>
          </w:p>
        </w:tc>
        <w:tc>
          <w:tcPr>
            <w:tcW w:w="1984" w:type="dxa"/>
          </w:tcPr>
          <w:p w14:paraId="39E4210B" w14:textId="1DE6879A" w:rsidR="00BF3583" w:rsidRPr="0021009E" w:rsidRDefault="00BF3583" w:rsidP="00BF3583">
            <w:pPr>
              <w:jc w:val="center"/>
              <w:rPr>
                <w:sz w:val="28"/>
                <w:szCs w:val="28"/>
              </w:rPr>
            </w:pPr>
            <w:r w:rsidRPr="00F90FE8">
              <w:t>%</w:t>
            </w:r>
          </w:p>
        </w:tc>
        <w:tc>
          <w:tcPr>
            <w:tcW w:w="2385" w:type="dxa"/>
          </w:tcPr>
          <w:p w14:paraId="7FD47D95" w14:textId="2FECE53B" w:rsidR="00BF3583" w:rsidRPr="0021009E" w:rsidRDefault="00BF3583" w:rsidP="00BF3583">
            <w:pPr>
              <w:jc w:val="center"/>
              <w:rPr>
                <w:sz w:val="28"/>
                <w:szCs w:val="28"/>
              </w:rPr>
            </w:pPr>
            <w:r>
              <w:t>71 %</w:t>
            </w:r>
          </w:p>
        </w:tc>
        <w:tc>
          <w:tcPr>
            <w:tcW w:w="1985" w:type="dxa"/>
          </w:tcPr>
          <w:p w14:paraId="15E2AE20" w14:textId="2E22CA72" w:rsidR="00BF3583" w:rsidRPr="0021009E" w:rsidRDefault="00BF3583" w:rsidP="00BF3583">
            <w:pPr>
              <w:jc w:val="center"/>
              <w:rPr>
                <w:sz w:val="28"/>
                <w:szCs w:val="28"/>
              </w:rPr>
            </w:pPr>
            <w:r w:rsidRPr="00D05052">
              <w:t>71 %</w:t>
            </w:r>
          </w:p>
        </w:tc>
        <w:tc>
          <w:tcPr>
            <w:tcW w:w="1984" w:type="dxa"/>
          </w:tcPr>
          <w:p w14:paraId="343EB1CE" w14:textId="07BD523B" w:rsidR="00BF3583" w:rsidRPr="0021009E" w:rsidRDefault="00BF3583" w:rsidP="00BF3583">
            <w:pPr>
              <w:jc w:val="center"/>
              <w:rPr>
                <w:sz w:val="28"/>
                <w:szCs w:val="28"/>
              </w:rPr>
            </w:pPr>
            <w:r w:rsidRPr="00D05052">
              <w:t>71 %</w:t>
            </w:r>
          </w:p>
        </w:tc>
        <w:tc>
          <w:tcPr>
            <w:tcW w:w="1985" w:type="dxa"/>
          </w:tcPr>
          <w:p w14:paraId="6437FDCE" w14:textId="05085A9C" w:rsidR="00BF3583" w:rsidRPr="0021009E" w:rsidRDefault="00BF3583" w:rsidP="00BF3583">
            <w:pPr>
              <w:jc w:val="center"/>
              <w:rPr>
                <w:sz w:val="28"/>
                <w:szCs w:val="28"/>
              </w:rPr>
            </w:pPr>
            <w:r w:rsidRPr="00D05052">
              <w:t>71 %</w:t>
            </w:r>
          </w:p>
        </w:tc>
      </w:tr>
    </w:tbl>
    <w:p w14:paraId="57F438A5" w14:textId="77777777" w:rsidR="00235843" w:rsidRPr="00274838" w:rsidRDefault="00235843" w:rsidP="00AB6921">
      <w:pPr>
        <w:jc w:val="right"/>
        <w:rPr>
          <w:sz w:val="28"/>
          <w:szCs w:val="28"/>
        </w:rPr>
      </w:pPr>
    </w:p>
    <w:sectPr w:rsidR="00235843" w:rsidRPr="00274838" w:rsidSect="005D7A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6D6"/>
    <w:multiLevelType w:val="hybridMultilevel"/>
    <w:tmpl w:val="2864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6CC6"/>
    <w:multiLevelType w:val="hybridMultilevel"/>
    <w:tmpl w:val="CD409466"/>
    <w:lvl w:ilvl="0" w:tplc="20105E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783E"/>
    <w:multiLevelType w:val="hybridMultilevel"/>
    <w:tmpl w:val="5884413A"/>
    <w:lvl w:ilvl="0" w:tplc="42C04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01E"/>
    <w:multiLevelType w:val="multilevel"/>
    <w:tmpl w:val="2ABA74AA"/>
    <w:styleLink w:val="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73CA9"/>
    <w:multiLevelType w:val="hybridMultilevel"/>
    <w:tmpl w:val="A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2949"/>
    <w:multiLevelType w:val="hybridMultilevel"/>
    <w:tmpl w:val="D2DAA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96DFE"/>
    <w:multiLevelType w:val="hybridMultilevel"/>
    <w:tmpl w:val="01A2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0789F"/>
    <w:multiLevelType w:val="multilevel"/>
    <w:tmpl w:val="ADC4B69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E2C13"/>
    <w:multiLevelType w:val="hybridMultilevel"/>
    <w:tmpl w:val="3126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A764F"/>
    <w:multiLevelType w:val="hybridMultilevel"/>
    <w:tmpl w:val="731C6BD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21063"/>
    <w:multiLevelType w:val="hybridMultilevel"/>
    <w:tmpl w:val="2ABA74AA"/>
    <w:lvl w:ilvl="0" w:tplc="C7E07AB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51C9B"/>
    <w:multiLevelType w:val="hybridMultilevel"/>
    <w:tmpl w:val="1E96C70E"/>
    <w:lvl w:ilvl="0" w:tplc="406E1B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55952"/>
    <w:multiLevelType w:val="hybridMultilevel"/>
    <w:tmpl w:val="00C27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E202E"/>
    <w:multiLevelType w:val="hybridMultilevel"/>
    <w:tmpl w:val="5AA29040"/>
    <w:lvl w:ilvl="0" w:tplc="6748C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B7B25D2"/>
    <w:multiLevelType w:val="hybridMultilevel"/>
    <w:tmpl w:val="8E1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F6218"/>
    <w:multiLevelType w:val="hybridMultilevel"/>
    <w:tmpl w:val="81D0B15A"/>
    <w:lvl w:ilvl="0" w:tplc="A96877E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A4392"/>
    <w:multiLevelType w:val="hybridMultilevel"/>
    <w:tmpl w:val="1DA82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2073C"/>
    <w:multiLevelType w:val="hybridMultilevel"/>
    <w:tmpl w:val="CDE4617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9100B"/>
    <w:multiLevelType w:val="hybridMultilevel"/>
    <w:tmpl w:val="260C0554"/>
    <w:lvl w:ilvl="0" w:tplc="6FDCC45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B4B42"/>
    <w:multiLevelType w:val="hybridMultilevel"/>
    <w:tmpl w:val="54107520"/>
    <w:lvl w:ilvl="0" w:tplc="B90EFCAE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459FF"/>
    <w:multiLevelType w:val="hybridMultilevel"/>
    <w:tmpl w:val="8A80D9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F6651B1"/>
    <w:multiLevelType w:val="hybridMultilevel"/>
    <w:tmpl w:val="E63292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06191"/>
    <w:multiLevelType w:val="multilevel"/>
    <w:tmpl w:val="2ABA74AA"/>
    <w:styleLink w:val="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315D3"/>
    <w:multiLevelType w:val="hybridMultilevel"/>
    <w:tmpl w:val="6812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35E21"/>
    <w:multiLevelType w:val="hybridMultilevel"/>
    <w:tmpl w:val="D834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E4F12"/>
    <w:multiLevelType w:val="multilevel"/>
    <w:tmpl w:val="E564CE32"/>
    <w:styleLink w:val="2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9224F"/>
    <w:multiLevelType w:val="hybridMultilevel"/>
    <w:tmpl w:val="8C5075A2"/>
    <w:lvl w:ilvl="0" w:tplc="5B7E6BD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7" w15:restartNumberingAfterBreak="0">
    <w:nsid w:val="5C697B8A"/>
    <w:multiLevelType w:val="hybridMultilevel"/>
    <w:tmpl w:val="895E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41A08"/>
    <w:multiLevelType w:val="hybridMultilevel"/>
    <w:tmpl w:val="1B2CE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D78D2"/>
    <w:multiLevelType w:val="hybridMultilevel"/>
    <w:tmpl w:val="1D967B2E"/>
    <w:lvl w:ilvl="0" w:tplc="02E0B7D0">
      <w:start w:val="2024"/>
      <w:numFmt w:val="decimal"/>
      <w:lvlText w:val="%1"/>
      <w:lvlJc w:val="left"/>
      <w:pPr>
        <w:ind w:left="103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665E7B65"/>
    <w:multiLevelType w:val="hybridMultilevel"/>
    <w:tmpl w:val="AB06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F186F"/>
    <w:multiLevelType w:val="hybridMultilevel"/>
    <w:tmpl w:val="A532F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55543"/>
    <w:multiLevelType w:val="hybridMultilevel"/>
    <w:tmpl w:val="6D2A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662B3"/>
    <w:multiLevelType w:val="hybridMultilevel"/>
    <w:tmpl w:val="E63292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01085"/>
    <w:multiLevelType w:val="hybridMultilevel"/>
    <w:tmpl w:val="AFACD360"/>
    <w:lvl w:ilvl="0" w:tplc="D5329542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12479">
    <w:abstractNumId w:val="14"/>
  </w:num>
  <w:num w:numId="2" w16cid:durableId="1860580770">
    <w:abstractNumId w:val="16"/>
  </w:num>
  <w:num w:numId="3" w16cid:durableId="788162581">
    <w:abstractNumId w:val="28"/>
  </w:num>
  <w:num w:numId="4" w16cid:durableId="1209999823">
    <w:abstractNumId w:val="0"/>
  </w:num>
  <w:num w:numId="5" w16cid:durableId="948971534">
    <w:abstractNumId w:val="12"/>
  </w:num>
  <w:num w:numId="6" w16cid:durableId="219751908">
    <w:abstractNumId w:val="1"/>
  </w:num>
  <w:num w:numId="7" w16cid:durableId="360127681">
    <w:abstractNumId w:val="11"/>
  </w:num>
  <w:num w:numId="8" w16cid:durableId="1175999653">
    <w:abstractNumId w:val="19"/>
  </w:num>
  <w:num w:numId="9" w16cid:durableId="160968112">
    <w:abstractNumId w:val="10"/>
  </w:num>
  <w:num w:numId="10" w16cid:durableId="593585899">
    <w:abstractNumId w:val="31"/>
  </w:num>
  <w:num w:numId="11" w16cid:durableId="537592835">
    <w:abstractNumId w:val="8"/>
  </w:num>
  <w:num w:numId="12" w16cid:durableId="573127127">
    <w:abstractNumId w:val="32"/>
  </w:num>
  <w:num w:numId="13" w16cid:durableId="556162598">
    <w:abstractNumId w:val="18"/>
  </w:num>
  <w:num w:numId="14" w16cid:durableId="456069608">
    <w:abstractNumId w:val="20"/>
  </w:num>
  <w:num w:numId="15" w16cid:durableId="650987256">
    <w:abstractNumId w:val="5"/>
  </w:num>
  <w:num w:numId="16" w16cid:durableId="336540282">
    <w:abstractNumId w:val="29"/>
  </w:num>
  <w:num w:numId="17" w16cid:durableId="2017465408">
    <w:abstractNumId w:val="34"/>
  </w:num>
  <w:num w:numId="18" w16cid:durableId="1949119168">
    <w:abstractNumId w:val="15"/>
  </w:num>
  <w:num w:numId="19" w16cid:durableId="2084643120">
    <w:abstractNumId w:val="23"/>
  </w:num>
  <w:num w:numId="20" w16cid:durableId="308169077">
    <w:abstractNumId w:val="30"/>
  </w:num>
  <w:num w:numId="21" w16cid:durableId="1792548616">
    <w:abstractNumId w:val="27"/>
  </w:num>
  <w:num w:numId="22" w16cid:durableId="776214333">
    <w:abstractNumId w:val="7"/>
  </w:num>
  <w:num w:numId="23" w16cid:durableId="399598913">
    <w:abstractNumId w:val="9"/>
  </w:num>
  <w:num w:numId="24" w16cid:durableId="979501631">
    <w:abstractNumId w:val="21"/>
  </w:num>
  <w:num w:numId="25" w16cid:durableId="2142260289">
    <w:abstractNumId w:val="6"/>
  </w:num>
  <w:num w:numId="26" w16cid:durableId="1785683799">
    <w:abstractNumId w:val="25"/>
  </w:num>
  <w:num w:numId="27" w16cid:durableId="2044402839">
    <w:abstractNumId w:val="33"/>
  </w:num>
  <w:num w:numId="28" w16cid:durableId="507521969">
    <w:abstractNumId w:val="17"/>
  </w:num>
  <w:num w:numId="29" w16cid:durableId="952440174">
    <w:abstractNumId w:val="13"/>
  </w:num>
  <w:num w:numId="30" w16cid:durableId="355276474">
    <w:abstractNumId w:val="4"/>
  </w:num>
  <w:num w:numId="31" w16cid:durableId="1884125503">
    <w:abstractNumId w:val="2"/>
  </w:num>
  <w:num w:numId="32" w16cid:durableId="1800881643">
    <w:abstractNumId w:val="22"/>
  </w:num>
  <w:num w:numId="33" w16cid:durableId="573122369">
    <w:abstractNumId w:val="3"/>
  </w:num>
  <w:num w:numId="34" w16cid:durableId="101463278">
    <w:abstractNumId w:val="24"/>
  </w:num>
  <w:num w:numId="35" w16cid:durableId="793211348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BE"/>
    <w:rsid w:val="00000370"/>
    <w:rsid w:val="00000C32"/>
    <w:rsid w:val="00002E9D"/>
    <w:rsid w:val="00010DD7"/>
    <w:rsid w:val="00014B76"/>
    <w:rsid w:val="00017C5C"/>
    <w:rsid w:val="00037119"/>
    <w:rsid w:val="00062B9D"/>
    <w:rsid w:val="000752E1"/>
    <w:rsid w:val="000805EA"/>
    <w:rsid w:val="00081891"/>
    <w:rsid w:val="000826D3"/>
    <w:rsid w:val="0008710C"/>
    <w:rsid w:val="00094716"/>
    <w:rsid w:val="000A3943"/>
    <w:rsid w:val="000C1A4B"/>
    <w:rsid w:val="000C2B19"/>
    <w:rsid w:val="000C4F0E"/>
    <w:rsid w:val="000C5598"/>
    <w:rsid w:val="000D7357"/>
    <w:rsid w:val="000D7A55"/>
    <w:rsid w:val="000E051C"/>
    <w:rsid w:val="000E17B5"/>
    <w:rsid w:val="000E727E"/>
    <w:rsid w:val="000F4574"/>
    <w:rsid w:val="00100596"/>
    <w:rsid w:val="001023E8"/>
    <w:rsid w:val="001122E4"/>
    <w:rsid w:val="00113D43"/>
    <w:rsid w:val="0011489D"/>
    <w:rsid w:val="00115361"/>
    <w:rsid w:val="00116103"/>
    <w:rsid w:val="0012146B"/>
    <w:rsid w:val="00121CC9"/>
    <w:rsid w:val="00126A71"/>
    <w:rsid w:val="0012730B"/>
    <w:rsid w:val="00130BDF"/>
    <w:rsid w:val="0013140B"/>
    <w:rsid w:val="001315E7"/>
    <w:rsid w:val="0013734A"/>
    <w:rsid w:val="00141F61"/>
    <w:rsid w:val="00142484"/>
    <w:rsid w:val="00143947"/>
    <w:rsid w:val="00151D1A"/>
    <w:rsid w:val="00165D0D"/>
    <w:rsid w:val="001747F0"/>
    <w:rsid w:val="00175F2C"/>
    <w:rsid w:val="001943E2"/>
    <w:rsid w:val="001A008C"/>
    <w:rsid w:val="001B1AFD"/>
    <w:rsid w:val="001B62AF"/>
    <w:rsid w:val="001C64FB"/>
    <w:rsid w:val="001C726E"/>
    <w:rsid w:val="001D0D3D"/>
    <w:rsid w:val="001D78F0"/>
    <w:rsid w:val="001E320C"/>
    <w:rsid w:val="00206AEC"/>
    <w:rsid w:val="002120EF"/>
    <w:rsid w:val="00220C82"/>
    <w:rsid w:val="00226A86"/>
    <w:rsid w:val="002315DF"/>
    <w:rsid w:val="00232722"/>
    <w:rsid w:val="00235843"/>
    <w:rsid w:val="00240582"/>
    <w:rsid w:val="00242DF1"/>
    <w:rsid w:val="00246449"/>
    <w:rsid w:val="002507D1"/>
    <w:rsid w:val="002562A1"/>
    <w:rsid w:val="00262AC1"/>
    <w:rsid w:val="0026394E"/>
    <w:rsid w:val="00267E6E"/>
    <w:rsid w:val="0027177F"/>
    <w:rsid w:val="00274838"/>
    <w:rsid w:val="00276415"/>
    <w:rsid w:val="002800E0"/>
    <w:rsid w:val="00283948"/>
    <w:rsid w:val="002919FA"/>
    <w:rsid w:val="00292AD0"/>
    <w:rsid w:val="002A1261"/>
    <w:rsid w:val="002A370B"/>
    <w:rsid w:val="002B468E"/>
    <w:rsid w:val="002C307D"/>
    <w:rsid w:val="002C494D"/>
    <w:rsid w:val="002D1DD5"/>
    <w:rsid w:val="002E0760"/>
    <w:rsid w:val="002E583E"/>
    <w:rsid w:val="002E6498"/>
    <w:rsid w:val="002F59FA"/>
    <w:rsid w:val="0030574A"/>
    <w:rsid w:val="003060E7"/>
    <w:rsid w:val="003103CA"/>
    <w:rsid w:val="003104D5"/>
    <w:rsid w:val="00312794"/>
    <w:rsid w:val="00314FED"/>
    <w:rsid w:val="003227A9"/>
    <w:rsid w:val="0034169C"/>
    <w:rsid w:val="0034238B"/>
    <w:rsid w:val="00346269"/>
    <w:rsid w:val="00347559"/>
    <w:rsid w:val="00352860"/>
    <w:rsid w:val="00355049"/>
    <w:rsid w:val="003622E8"/>
    <w:rsid w:val="003626AC"/>
    <w:rsid w:val="00372B53"/>
    <w:rsid w:val="00380630"/>
    <w:rsid w:val="00390FA3"/>
    <w:rsid w:val="00391D72"/>
    <w:rsid w:val="003943C5"/>
    <w:rsid w:val="003A2BFE"/>
    <w:rsid w:val="003A3D72"/>
    <w:rsid w:val="003A3E8F"/>
    <w:rsid w:val="003A49A9"/>
    <w:rsid w:val="003A5790"/>
    <w:rsid w:val="003B2AAA"/>
    <w:rsid w:val="003B431D"/>
    <w:rsid w:val="003B7001"/>
    <w:rsid w:val="003B72DE"/>
    <w:rsid w:val="003C7C50"/>
    <w:rsid w:val="003D4C57"/>
    <w:rsid w:val="003E6678"/>
    <w:rsid w:val="003F4822"/>
    <w:rsid w:val="003F7A7D"/>
    <w:rsid w:val="0040318B"/>
    <w:rsid w:val="004059B8"/>
    <w:rsid w:val="00405A7B"/>
    <w:rsid w:val="00410F2C"/>
    <w:rsid w:val="00415DAC"/>
    <w:rsid w:val="00425B7D"/>
    <w:rsid w:val="004379C1"/>
    <w:rsid w:val="004623DB"/>
    <w:rsid w:val="00475C6F"/>
    <w:rsid w:val="004854DA"/>
    <w:rsid w:val="004862FF"/>
    <w:rsid w:val="004870D5"/>
    <w:rsid w:val="00487E86"/>
    <w:rsid w:val="00492802"/>
    <w:rsid w:val="00495A37"/>
    <w:rsid w:val="004A4129"/>
    <w:rsid w:val="004A4672"/>
    <w:rsid w:val="004A6C5E"/>
    <w:rsid w:val="004B0457"/>
    <w:rsid w:val="004B5F42"/>
    <w:rsid w:val="004C314D"/>
    <w:rsid w:val="004C5070"/>
    <w:rsid w:val="004D5350"/>
    <w:rsid w:val="004E2FAC"/>
    <w:rsid w:val="004E4312"/>
    <w:rsid w:val="004E4730"/>
    <w:rsid w:val="005017A2"/>
    <w:rsid w:val="00523EE3"/>
    <w:rsid w:val="00526F37"/>
    <w:rsid w:val="00530EA0"/>
    <w:rsid w:val="00534274"/>
    <w:rsid w:val="005352E0"/>
    <w:rsid w:val="00543013"/>
    <w:rsid w:val="00543A34"/>
    <w:rsid w:val="005445AE"/>
    <w:rsid w:val="00547F3B"/>
    <w:rsid w:val="00555B6A"/>
    <w:rsid w:val="00557955"/>
    <w:rsid w:val="00584AC7"/>
    <w:rsid w:val="00595E58"/>
    <w:rsid w:val="005A0754"/>
    <w:rsid w:val="005A7B8F"/>
    <w:rsid w:val="005C0351"/>
    <w:rsid w:val="005C6CD1"/>
    <w:rsid w:val="005D25C8"/>
    <w:rsid w:val="005D7AB9"/>
    <w:rsid w:val="005E1205"/>
    <w:rsid w:val="005E78AC"/>
    <w:rsid w:val="005F6B33"/>
    <w:rsid w:val="00607328"/>
    <w:rsid w:val="00611C20"/>
    <w:rsid w:val="00634545"/>
    <w:rsid w:val="00636DE8"/>
    <w:rsid w:val="0065289F"/>
    <w:rsid w:val="00661094"/>
    <w:rsid w:val="006613EC"/>
    <w:rsid w:val="00661773"/>
    <w:rsid w:val="00665216"/>
    <w:rsid w:val="006654F1"/>
    <w:rsid w:val="0068687C"/>
    <w:rsid w:val="00686BCF"/>
    <w:rsid w:val="00686CF5"/>
    <w:rsid w:val="00694926"/>
    <w:rsid w:val="00697295"/>
    <w:rsid w:val="006A2AD8"/>
    <w:rsid w:val="006B4DF3"/>
    <w:rsid w:val="006B5A4A"/>
    <w:rsid w:val="006B7114"/>
    <w:rsid w:val="006C105F"/>
    <w:rsid w:val="006C1F8A"/>
    <w:rsid w:val="006F2BC5"/>
    <w:rsid w:val="00704766"/>
    <w:rsid w:val="00710E62"/>
    <w:rsid w:val="0071486A"/>
    <w:rsid w:val="00727903"/>
    <w:rsid w:val="0073282B"/>
    <w:rsid w:val="0073529E"/>
    <w:rsid w:val="00756F3C"/>
    <w:rsid w:val="00762126"/>
    <w:rsid w:val="00770E6F"/>
    <w:rsid w:val="00773240"/>
    <w:rsid w:val="00776BCD"/>
    <w:rsid w:val="00781CCC"/>
    <w:rsid w:val="00782FF4"/>
    <w:rsid w:val="00786088"/>
    <w:rsid w:val="00794E52"/>
    <w:rsid w:val="00797E54"/>
    <w:rsid w:val="007A1C00"/>
    <w:rsid w:val="007A4105"/>
    <w:rsid w:val="007A7185"/>
    <w:rsid w:val="007A7B24"/>
    <w:rsid w:val="007D245E"/>
    <w:rsid w:val="007D2ACC"/>
    <w:rsid w:val="007D3E63"/>
    <w:rsid w:val="007E0832"/>
    <w:rsid w:val="007E5AF3"/>
    <w:rsid w:val="007F0435"/>
    <w:rsid w:val="007F2A83"/>
    <w:rsid w:val="007F2D0E"/>
    <w:rsid w:val="00801283"/>
    <w:rsid w:val="00802BE8"/>
    <w:rsid w:val="008035F6"/>
    <w:rsid w:val="00807789"/>
    <w:rsid w:val="008105C5"/>
    <w:rsid w:val="00814197"/>
    <w:rsid w:val="008165A5"/>
    <w:rsid w:val="00826014"/>
    <w:rsid w:val="00834059"/>
    <w:rsid w:val="00835C7C"/>
    <w:rsid w:val="00836ECA"/>
    <w:rsid w:val="00840872"/>
    <w:rsid w:val="0084106C"/>
    <w:rsid w:val="00843240"/>
    <w:rsid w:val="008433D2"/>
    <w:rsid w:val="00852574"/>
    <w:rsid w:val="00862D39"/>
    <w:rsid w:val="008763CE"/>
    <w:rsid w:val="008769ED"/>
    <w:rsid w:val="00880E40"/>
    <w:rsid w:val="008A0D6F"/>
    <w:rsid w:val="008A11D7"/>
    <w:rsid w:val="008A27F4"/>
    <w:rsid w:val="008B0212"/>
    <w:rsid w:val="008B48E3"/>
    <w:rsid w:val="008C453D"/>
    <w:rsid w:val="008D0DF3"/>
    <w:rsid w:val="008D5434"/>
    <w:rsid w:val="008E0C73"/>
    <w:rsid w:val="00906121"/>
    <w:rsid w:val="00914A0E"/>
    <w:rsid w:val="00917009"/>
    <w:rsid w:val="009300BB"/>
    <w:rsid w:val="0093228C"/>
    <w:rsid w:val="0093602A"/>
    <w:rsid w:val="00940649"/>
    <w:rsid w:val="00943B26"/>
    <w:rsid w:val="00947496"/>
    <w:rsid w:val="00947657"/>
    <w:rsid w:val="00951BE5"/>
    <w:rsid w:val="0097052A"/>
    <w:rsid w:val="00986192"/>
    <w:rsid w:val="009912FE"/>
    <w:rsid w:val="009979E0"/>
    <w:rsid w:val="009A7297"/>
    <w:rsid w:val="009D0313"/>
    <w:rsid w:val="009D132C"/>
    <w:rsid w:val="009D2FF3"/>
    <w:rsid w:val="009E1E99"/>
    <w:rsid w:val="009E577A"/>
    <w:rsid w:val="009E6592"/>
    <w:rsid w:val="009E77E9"/>
    <w:rsid w:val="009F29CA"/>
    <w:rsid w:val="009F53D3"/>
    <w:rsid w:val="009F58DE"/>
    <w:rsid w:val="009F5E76"/>
    <w:rsid w:val="009F7738"/>
    <w:rsid w:val="00A0798F"/>
    <w:rsid w:val="00A07EFF"/>
    <w:rsid w:val="00A13D9A"/>
    <w:rsid w:val="00A16AF1"/>
    <w:rsid w:val="00A174A9"/>
    <w:rsid w:val="00A27DDD"/>
    <w:rsid w:val="00A71A8E"/>
    <w:rsid w:val="00A832CD"/>
    <w:rsid w:val="00A852AC"/>
    <w:rsid w:val="00A901B8"/>
    <w:rsid w:val="00A90FE1"/>
    <w:rsid w:val="00A9527A"/>
    <w:rsid w:val="00AB1726"/>
    <w:rsid w:val="00AB6921"/>
    <w:rsid w:val="00AC1AE5"/>
    <w:rsid w:val="00AC5814"/>
    <w:rsid w:val="00AF6245"/>
    <w:rsid w:val="00B007CB"/>
    <w:rsid w:val="00B00887"/>
    <w:rsid w:val="00B00FB4"/>
    <w:rsid w:val="00B03831"/>
    <w:rsid w:val="00B1606D"/>
    <w:rsid w:val="00B23773"/>
    <w:rsid w:val="00B30A3C"/>
    <w:rsid w:val="00B33276"/>
    <w:rsid w:val="00B42158"/>
    <w:rsid w:val="00B43435"/>
    <w:rsid w:val="00B435B3"/>
    <w:rsid w:val="00B45D45"/>
    <w:rsid w:val="00B57B50"/>
    <w:rsid w:val="00B64BEF"/>
    <w:rsid w:val="00B6654A"/>
    <w:rsid w:val="00B67F08"/>
    <w:rsid w:val="00B72662"/>
    <w:rsid w:val="00B746DD"/>
    <w:rsid w:val="00B940AB"/>
    <w:rsid w:val="00B95115"/>
    <w:rsid w:val="00BA66B5"/>
    <w:rsid w:val="00BB7C8F"/>
    <w:rsid w:val="00BC1C2F"/>
    <w:rsid w:val="00BD6F02"/>
    <w:rsid w:val="00BD76A0"/>
    <w:rsid w:val="00BE4035"/>
    <w:rsid w:val="00BE6885"/>
    <w:rsid w:val="00BF3583"/>
    <w:rsid w:val="00C155E9"/>
    <w:rsid w:val="00C21003"/>
    <w:rsid w:val="00C256A5"/>
    <w:rsid w:val="00C4013A"/>
    <w:rsid w:val="00C40572"/>
    <w:rsid w:val="00C52714"/>
    <w:rsid w:val="00C54E5D"/>
    <w:rsid w:val="00C55173"/>
    <w:rsid w:val="00C57282"/>
    <w:rsid w:val="00C605BE"/>
    <w:rsid w:val="00C63D18"/>
    <w:rsid w:val="00C70B6B"/>
    <w:rsid w:val="00C75E6F"/>
    <w:rsid w:val="00C76C92"/>
    <w:rsid w:val="00C776DC"/>
    <w:rsid w:val="00C77B0F"/>
    <w:rsid w:val="00C86277"/>
    <w:rsid w:val="00C87731"/>
    <w:rsid w:val="00C93A85"/>
    <w:rsid w:val="00C944E6"/>
    <w:rsid w:val="00C97FB3"/>
    <w:rsid w:val="00CA16EE"/>
    <w:rsid w:val="00CA5FD7"/>
    <w:rsid w:val="00CB1BE6"/>
    <w:rsid w:val="00CB47B2"/>
    <w:rsid w:val="00CB6FAA"/>
    <w:rsid w:val="00CC3A66"/>
    <w:rsid w:val="00CD2A5F"/>
    <w:rsid w:val="00CD3C3F"/>
    <w:rsid w:val="00CF1AC6"/>
    <w:rsid w:val="00CF7ECA"/>
    <w:rsid w:val="00D00B70"/>
    <w:rsid w:val="00D2164D"/>
    <w:rsid w:val="00D23F68"/>
    <w:rsid w:val="00D32BCE"/>
    <w:rsid w:val="00D33173"/>
    <w:rsid w:val="00D36F8D"/>
    <w:rsid w:val="00D40122"/>
    <w:rsid w:val="00D5033E"/>
    <w:rsid w:val="00D521A0"/>
    <w:rsid w:val="00D57CD9"/>
    <w:rsid w:val="00D67774"/>
    <w:rsid w:val="00D8436B"/>
    <w:rsid w:val="00D874AE"/>
    <w:rsid w:val="00D95B98"/>
    <w:rsid w:val="00DA672A"/>
    <w:rsid w:val="00DB042B"/>
    <w:rsid w:val="00DB3F1B"/>
    <w:rsid w:val="00DD6E36"/>
    <w:rsid w:val="00DE077E"/>
    <w:rsid w:val="00DE3AF5"/>
    <w:rsid w:val="00E03B4D"/>
    <w:rsid w:val="00E05770"/>
    <w:rsid w:val="00E06C7C"/>
    <w:rsid w:val="00E07127"/>
    <w:rsid w:val="00E12979"/>
    <w:rsid w:val="00E13521"/>
    <w:rsid w:val="00E1580A"/>
    <w:rsid w:val="00E40DF0"/>
    <w:rsid w:val="00E47EE1"/>
    <w:rsid w:val="00E52114"/>
    <w:rsid w:val="00E60537"/>
    <w:rsid w:val="00E60E1C"/>
    <w:rsid w:val="00E625B4"/>
    <w:rsid w:val="00E7255A"/>
    <w:rsid w:val="00E72D97"/>
    <w:rsid w:val="00E75B5D"/>
    <w:rsid w:val="00E80C41"/>
    <w:rsid w:val="00E84246"/>
    <w:rsid w:val="00E8687E"/>
    <w:rsid w:val="00E874E8"/>
    <w:rsid w:val="00E91D3D"/>
    <w:rsid w:val="00EA6D05"/>
    <w:rsid w:val="00EB03E0"/>
    <w:rsid w:val="00EB5C9F"/>
    <w:rsid w:val="00EC2B86"/>
    <w:rsid w:val="00EE024E"/>
    <w:rsid w:val="00EE0E9B"/>
    <w:rsid w:val="00EE270C"/>
    <w:rsid w:val="00EF0E3C"/>
    <w:rsid w:val="00F006D9"/>
    <w:rsid w:val="00F045CF"/>
    <w:rsid w:val="00F11C12"/>
    <w:rsid w:val="00F12419"/>
    <w:rsid w:val="00F12A61"/>
    <w:rsid w:val="00F139EB"/>
    <w:rsid w:val="00F149D6"/>
    <w:rsid w:val="00F21FA6"/>
    <w:rsid w:val="00F30D11"/>
    <w:rsid w:val="00F434E4"/>
    <w:rsid w:val="00F70A69"/>
    <w:rsid w:val="00F7199C"/>
    <w:rsid w:val="00F75CA0"/>
    <w:rsid w:val="00F807C2"/>
    <w:rsid w:val="00F822A7"/>
    <w:rsid w:val="00F82B94"/>
    <w:rsid w:val="00F863F4"/>
    <w:rsid w:val="00F92ACD"/>
    <w:rsid w:val="00FA5546"/>
    <w:rsid w:val="00FB66A9"/>
    <w:rsid w:val="00FB66E4"/>
    <w:rsid w:val="00FD0BA5"/>
    <w:rsid w:val="00FD3B47"/>
    <w:rsid w:val="00FD54BD"/>
    <w:rsid w:val="00FF1C9E"/>
    <w:rsid w:val="00FF3BA3"/>
    <w:rsid w:val="00FF6344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E3FE"/>
  <w15:docId w15:val="{4B3516F1-9811-425E-B9F5-865A0359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161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880E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60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6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146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2146B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B007CB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DB042B"/>
    <w:pPr>
      <w:ind w:left="720"/>
      <w:contextualSpacing/>
    </w:pPr>
  </w:style>
  <w:style w:type="paragraph" w:customStyle="1" w:styleId="Default">
    <w:name w:val="Default"/>
    <w:rsid w:val="00F00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29"/>
    <w:rsid w:val="000871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9">
    <w:name w:val="Основной текст29"/>
    <w:basedOn w:val="a"/>
    <w:link w:val="Bodytext"/>
    <w:rsid w:val="0008710C"/>
    <w:pPr>
      <w:shd w:val="clear" w:color="auto" w:fill="FFFFFF"/>
      <w:spacing w:before="600" w:after="300" w:line="0" w:lineRule="atLeast"/>
      <w:ind w:hanging="780"/>
    </w:pPr>
    <w:rPr>
      <w:sz w:val="23"/>
      <w:szCs w:val="23"/>
      <w:lang w:eastAsia="en-US"/>
    </w:rPr>
  </w:style>
  <w:style w:type="paragraph" w:styleId="a8">
    <w:name w:val="No Spacing"/>
    <w:link w:val="a9"/>
    <w:qFormat/>
    <w:rsid w:val="000871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locked/>
    <w:rsid w:val="0008710C"/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3"/>
    <w:uiPriority w:val="59"/>
    <w:rsid w:val="00C76C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6C105F"/>
    <w:pPr>
      <w:spacing w:before="100" w:beforeAutospacing="1" w:after="100" w:afterAutospacing="1"/>
    </w:pPr>
  </w:style>
  <w:style w:type="character" w:customStyle="1" w:styleId="pagecounter2gwz6ocmu2djzibw3vancp">
    <w:name w:val="pagecounter_2gwz6ocmu2djzibw3vancp"/>
    <w:basedOn w:val="a0"/>
    <w:rsid w:val="003B431D"/>
  </w:style>
  <w:style w:type="numbering" w:customStyle="1" w:styleId="1">
    <w:name w:val="Текущий список1"/>
    <w:uiPriority w:val="99"/>
    <w:rsid w:val="00557955"/>
    <w:pPr>
      <w:numPr>
        <w:numId w:val="22"/>
      </w:numPr>
    </w:pPr>
  </w:style>
  <w:style w:type="numbering" w:customStyle="1" w:styleId="2">
    <w:name w:val="Текущий список2"/>
    <w:uiPriority w:val="99"/>
    <w:rsid w:val="002A1261"/>
    <w:pPr>
      <w:numPr>
        <w:numId w:val="26"/>
      </w:numPr>
    </w:pPr>
  </w:style>
  <w:style w:type="character" w:customStyle="1" w:styleId="21">
    <w:name w:val="Заголовок 2 Знак"/>
    <w:basedOn w:val="a0"/>
    <w:link w:val="20"/>
    <w:uiPriority w:val="9"/>
    <w:rsid w:val="00880E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a">
    <w:name w:val="annotation text"/>
    <w:basedOn w:val="a"/>
    <w:link w:val="ab"/>
    <w:rsid w:val="0031279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31279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Текущий список3"/>
    <w:uiPriority w:val="99"/>
    <w:rsid w:val="00534274"/>
    <w:pPr>
      <w:numPr>
        <w:numId w:val="32"/>
      </w:numPr>
    </w:pPr>
  </w:style>
  <w:style w:type="numbering" w:customStyle="1" w:styleId="4">
    <w:name w:val="Текущий список4"/>
    <w:uiPriority w:val="99"/>
    <w:rsid w:val="00534274"/>
    <w:pPr>
      <w:numPr>
        <w:numId w:val="33"/>
      </w:numPr>
    </w:pPr>
  </w:style>
  <w:style w:type="character" w:customStyle="1" w:styleId="11">
    <w:name w:val="Заголовок 1 Знак"/>
    <w:basedOn w:val="a0"/>
    <w:link w:val="10"/>
    <w:uiPriority w:val="9"/>
    <w:rsid w:val="001161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7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75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87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1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di.sk/d/XSx_1-JeWFGdl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jpwDM-DzkQ3X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6E83D-7863-4A40-85E9-03A8F6DE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12301</Words>
  <Characters>70122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</cp:revision>
  <cp:lastPrinted>2023-11-27T04:00:00Z</cp:lastPrinted>
  <dcterms:created xsi:type="dcterms:W3CDTF">2023-12-07T16:03:00Z</dcterms:created>
  <dcterms:modified xsi:type="dcterms:W3CDTF">2023-12-27T03:21:00Z</dcterms:modified>
</cp:coreProperties>
</file>